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44" w:rsidRDefault="00082944" w:rsidP="00082944">
      <w:pPr>
        <w:spacing w:after="0" w:line="240" w:lineRule="auto"/>
        <w:jc w:val="center"/>
        <w:rPr>
          <w:rFonts w:ascii="Arial Black" w:hAnsi="Arial Black" w:cs="Times New Roman"/>
          <w:b/>
        </w:rPr>
      </w:pPr>
    </w:p>
    <w:p w:rsidR="00082944" w:rsidRPr="00C108DA" w:rsidRDefault="00082944" w:rsidP="00082944">
      <w:pPr>
        <w:spacing w:after="0" w:line="240" w:lineRule="auto"/>
        <w:jc w:val="center"/>
        <w:rPr>
          <w:rFonts w:ascii="Arial Black" w:hAnsi="Arial Black" w:cs="Times New Roman"/>
          <w:b/>
          <w:sz w:val="32"/>
          <w:szCs w:val="32"/>
        </w:rPr>
      </w:pPr>
      <w:r w:rsidRPr="00C108DA">
        <w:rPr>
          <w:rFonts w:ascii="Arial Black" w:hAnsi="Arial Black" w:cs="Times New Roman"/>
          <w:b/>
          <w:sz w:val="32"/>
          <w:szCs w:val="32"/>
        </w:rPr>
        <w:t>Доклад на тему « Подготовка к ЕГЭ. Задание № 7»</w:t>
      </w:r>
    </w:p>
    <w:p w:rsidR="00082944" w:rsidRPr="00082944" w:rsidRDefault="00082944" w:rsidP="00082944">
      <w:pPr>
        <w:spacing w:after="0" w:line="240" w:lineRule="auto"/>
        <w:jc w:val="center"/>
        <w:rPr>
          <w:rFonts w:ascii="Arial Black" w:hAnsi="Arial Black" w:cs="Times New Roman"/>
          <w:b/>
        </w:rPr>
      </w:pPr>
    </w:p>
    <w:p w:rsidR="00C108DA" w:rsidRDefault="00C108DA" w:rsidP="00C108DA">
      <w:pPr>
        <w:spacing w:after="0" w:line="240" w:lineRule="auto"/>
        <w:jc w:val="right"/>
        <w:rPr>
          <w:rFonts w:ascii="Arial Black" w:hAnsi="Arial Black" w:cs="Times New Roman"/>
          <w:b/>
        </w:rPr>
      </w:pPr>
      <w:r>
        <w:rPr>
          <w:rFonts w:ascii="Arial Black" w:hAnsi="Arial Black" w:cs="Times New Roman"/>
          <w:b/>
        </w:rPr>
        <w:t xml:space="preserve">Подготовила учительница </w:t>
      </w:r>
    </w:p>
    <w:p w:rsidR="00C108DA" w:rsidRDefault="00C108DA" w:rsidP="00C108DA">
      <w:pPr>
        <w:spacing w:after="0" w:line="240" w:lineRule="auto"/>
        <w:jc w:val="right"/>
        <w:rPr>
          <w:rFonts w:ascii="Arial Black" w:hAnsi="Arial Black" w:cs="Times New Roman"/>
          <w:b/>
        </w:rPr>
      </w:pPr>
      <w:r>
        <w:rPr>
          <w:rFonts w:ascii="Arial Black" w:hAnsi="Arial Black" w:cs="Times New Roman"/>
          <w:b/>
        </w:rPr>
        <w:t xml:space="preserve">русского языка и литературы </w:t>
      </w:r>
    </w:p>
    <w:p w:rsidR="00082944" w:rsidRPr="00082944" w:rsidRDefault="00C108DA" w:rsidP="00C108DA">
      <w:pPr>
        <w:spacing w:after="0" w:line="240" w:lineRule="auto"/>
        <w:jc w:val="right"/>
        <w:rPr>
          <w:rFonts w:ascii="Arial Black" w:hAnsi="Arial Black" w:cs="Times New Roman"/>
          <w:b/>
        </w:rPr>
      </w:pPr>
      <w:proofErr w:type="spellStart"/>
      <w:r>
        <w:rPr>
          <w:rFonts w:ascii="Arial Black" w:hAnsi="Arial Black" w:cs="Times New Roman"/>
          <w:b/>
        </w:rPr>
        <w:t>Инусова</w:t>
      </w:r>
      <w:proofErr w:type="spellEnd"/>
      <w:r>
        <w:rPr>
          <w:rFonts w:ascii="Arial Black" w:hAnsi="Arial Black" w:cs="Times New Roman"/>
          <w:b/>
        </w:rPr>
        <w:t xml:space="preserve">  Патина Магомедовна.</w:t>
      </w:r>
    </w:p>
    <w:p w:rsidR="00082944" w:rsidRDefault="00082944" w:rsidP="0048620B">
      <w:pPr>
        <w:spacing w:after="0" w:line="240" w:lineRule="auto"/>
        <w:rPr>
          <w:rFonts w:ascii="Times New Roman" w:hAnsi="Times New Roman" w:cs="Times New Roman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08DA">
        <w:rPr>
          <w:rFonts w:ascii="Times New Roman" w:hAnsi="Times New Roman" w:cs="Times New Roman"/>
          <w:b/>
          <w:sz w:val="28"/>
          <w:szCs w:val="28"/>
        </w:rPr>
        <w:t>Задание 7. Синтаксические нормы. Нормы согласования. Нормы управления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Установите соответствие между предложениями и допущенными в них грамматическими ошибками: к каждой позиции первого столбца подберите соответствующую позицию из второго столбца.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ПРЕДЛОЖЕНИЯ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А) Получив начальное домашнее образование в Москве, Радищева зачислили в петербургский Пажеский корпус.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Б) Все, кто читал пушкинского «Бориса Годунова», помнит бродягу </w:t>
      </w:r>
      <w:proofErr w:type="spellStart"/>
      <w:r w:rsidRPr="00C108DA">
        <w:rPr>
          <w:rFonts w:ascii="Times New Roman" w:hAnsi="Times New Roman" w:cs="Times New Roman"/>
          <w:sz w:val="28"/>
          <w:szCs w:val="28"/>
        </w:rPr>
        <w:t>Варлаама</w:t>
      </w:r>
      <w:proofErr w:type="spellEnd"/>
      <w:r w:rsidRPr="00C108DA">
        <w:rPr>
          <w:rFonts w:ascii="Times New Roman" w:hAnsi="Times New Roman" w:cs="Times New Roman"/>
          <w:sz w:val="28"/>
          <w:szCs w:val="28"/>
        </w:rPr>
        <w:t>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В) Одному из героев романа,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ищущим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смысл жизни, открывается путь к внутренней свободе.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повышения уровня сервиса в фирменных магазинах стало больше покупателей.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Д) Горячо любящим родную культуру предстаёт перед нами Д. С. Лихачёв в книге «Письма о добром и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прекрасном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».</w:t>
      </w:r>
      <w:r w:rsidRPr="00C108DA">
        <w:rPr>
          <w:rFonts w:ascii="Times New Roman" w:hAnsi="Times New Roman" w:cs="Times New Roman"/>
          <w:sz w:val="28"/>
          <w:szCs w:val="28"/>
        </w:rPr>
        <w:tab/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ГРАММАТИЧЕСКИЕ ОШИБКИ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1) неправильное употребление падежной формы существительного с предлогом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2) нарушение связи между подлежащим и сказуемым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3) нарушение в построении предложения с несогласованным приложением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4) ошибка в построении предложения с однородными членами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5) неправильное построение предложения с деепричастным оборотом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6) нарушение в построении предложения с причастным оборотом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7) неправильное построение предложения с косвенной речью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08DA">
        <w:rPr>
          <w:rFonts w:ascii="Times New Roman" w:hAnsi="Times New Roman" w:cs="Times New Roman"/>
          <w:b/>
          <w:sz w:val="28"/>
          <w:szCs w:val="28"/>
        </w:rPr>
        <w:t>Ответ: ↓А5Б2В6Г1Д3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20B" w:rsidRPr="00C108DA" w:rsidRDefault="0048620B" w:rsidP="00C108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8DA">
        <w:rPr>
          <w:rFonts w:ascii="Times New Roman" w:hAnsi="Times New Roman" w:cs="Times New Roman"/>
          <w:b/>
          <w:sz w:val="28"/>
          <w:szCs w:val="28"/>
        </w:rPr>
        <w:t>Справочная информация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Для выполнения задания 7 необходимо знать типичные случаи нарушения синтаксических норм. Материал для расширения речевого опыта  систематизирован по темам. 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DA">
        <w:rPr>
          <w:rFonts w:ascii="Times New Roman" w:hAnsi="Times New Roman" w:cs="Times New Roman"/>
          <w:sz w:val="28"/>
          <w:szCs w:val="28"/>
        </w:rPr>
        <w:t>Ошибкоопасные</w:t>
      </w:r>
      <w:proofErr w:type="spellEnd"/>
      <w:r w:rsidRPr="00C108DA">
        <w:rPr>
          <w:rFonts w:ascii="Times New Roman" w:hAnsi="Times New Roman" w:cs="Times New Roman"/>
          <w:sz w:val="28"/>
          <w:szCs w:val="28"/>
        </w:rPr>
        <w:t xml:space="preserve"> конструкции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1. Управление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1) Глаголы с разным управлением в качестве однородных членов предложения: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Слова с разным управлением могут использоваться в качестве однородных членов, если каждое из них имеет свои зависимые слова, употреблённые в нужном падеже. Например: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Она ждала его и звонила ему весь вечер.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>Она ждала (кого?) его (В.п.) и звонила (кому?) ему (Д.п.) весь вечер.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Часто построить такие предложения правильно помогают местоимения:</w:t>
      </w:r>
    </w:p>
    <w:p w:rsidR="0048620B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Дети редко прислушиваются к советам взрослых и следуют им.</w:t>
      </w: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Pr="00C108DA" w:rsidRDefault="00C108DA" w:rsidP="00C10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2  -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Дети редко прислушиваются  (к чему?) к советам (Д.п. с предлогом к) взрослых и следуют (чему?) им  (Д.п.).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Люди были измучены, но верили в победу и надеялись на неё.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Люди были измучены, но верили (во что?) в победу (В.п. с предлогом в) и надеялись (на что?) на неё (Д.п. с предлогом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).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2) Разное управление у глаголов и  существительных: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интересоваться искусством (Т.п.) — интерес к искусству (Д.п.)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любить литературу (В.п.) — любовь к литературе (Д.п.)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ненавидеть беспорядок (В.п.) — ненависть к беспорядку (Д.п.)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уважать коллег (В.п.) — уважение к коллегам (Д.п.)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доверять другу (Д.п.) — доверие к друзьям (Д.п.)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сочувствовать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слабому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(Д.п.) — сочувствие к слабому (Д.п. с предлогом)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3) Разное управление у слов со сходным значением: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беспокоиться о чём-либо (П.п.) — тревожиться за что-либо (В.п.)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оплатить что-либо (В.п.) — заплатить за что-либо (В.п.  с предлогом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уплатить за проезд (В.п. с предлогом за) — оплатить проезд (В.п.)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уделить внимание чему-либо (Д.п.) — обратить внимание на что-либо (В.п. с предлогом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сообщать кому-либо (Д.п.) — информировать кого-либо (В.п.)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упрекать в чём-либо (П.п. с предлогом в) — осуждать за что-либо (В.п. с предлогом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отзыв о чём-либо (П.п. с предлогом о) — рецензия на что-либо (В.п. с предлогом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вера во что-либо (В.п. с предлогом в (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)) — уверенность в чём-либо (В.п. с предлогом в)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>свойственный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чему-либо (Д.п.) — характерный для чего-либо (Р.п. с предлогом для) 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4) Разное управление у глаголов с отрицанием и без него: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замечать реакцию (В.п.) — не заметить реакции (Р.п.)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Он замечал (что?) реакцию зала на его слова. — От волнения он не замечал (чего?) реакции зала на его слова.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5) Употребление названий произведений литературы и искусства.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В «Войне и мире» актёр В. Тихонов сыграл роль князя Андрея.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В кинофильме «Война и мир» актёр В. Тихонов сыграл роль князя Андрея.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 xml:space="preserve">После слов — родовых обозначений, например, сказка, роман, повесть, рассказ, картина, кинофильм и других подобных, называющих жанр произведения литературы или искусства, имя собственное ставится в именительном падеже. </w:t>
      </w:r>
      <w:proofErr w:type="gramEnd"/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C108DA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3  -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Если такие слова в предложении отсутствуют, то названия произведений литературы и искусства используются в тех падежах, каких необходимо для контекста предложения.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В сказке «Репка» либо: В «Репке»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В кинофильме «Война и мир» либо: В «Войне и мире»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В балете «Щелкунчик» либо: В «Щелкунчике»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C108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08DA">
        <w:rPr>
          <w:rFonts w:ascii="Times New Roman" w:hAnsi="Times New Roman" w:cs="Times New Roman"/>
          <w:b/>
          <w:sz w:val="36"/>
          <w:szCs w:val="36"/>
        </w:rPr>
        <w:t>Запомни: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Многие глаголы требуют после себя определённого падежа существительного.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Родительного падежа требуют глаголы: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 xml:space="preserve">Достигать, добиваться, желать, жаждать, хотеть, ожидать, наделать, опасаться, остерегаться, бояться, избегать, лишаться, пугаться, стыдиться, сторониться, стоить, искать, просить, требовать  и др. (кого? чего?) 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Глаголы с отрицанием: не видеть, не замечать, не слышать и др. (кого? чего?)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Дательного падежа требуют глаголы: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>Давать, верить, доверять, угрожать, потакать, учиться, радоваться, улыбаться, говорить, отвечать, грозить, угрожать, возражать, кланяться, кивать, махать, сигналить, звонить, писать, говорить, рассказывать, объявлять, отвечать, объяснять, сообщать, нравиться, казаться, мешать, вредить, мстить, изменять, вредить, мстить, надоедать, опротиветь, дарить, покупать, приносить, посылать, показывать, помогать, обещать, сниться и др. (кому? чему?)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Винительного падежа требуют все переходные глаголы: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 xml:space="preserve">Давать, дарить, продавать, покупать, посылать, показывать, обещать, строить, шить, убирать, мыть, стирать, брать, класть, ставить, вешать, видеть, смотреть, слышать, слушать, чувствовать, испытывать, замечать, любить, ненавидеть, презирать, уважать, ценить, помнить, понимать, изучать, решать, учить, рассказывать, объяснять, сообщать, говорить, благодарить, поздравлять, вспоминать, встречать, ругать, ждать  и др. (кого? что?) 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Творительного падежа требуют глаголы: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>Править, руководить, распоряжаться, командовать, управлять, верховодить, заведовать, увлекаться, интересоваться, заниматься, любоваться, восхищаться, восторгаться, наслаждаться, гордиться, восторгаться, восхищаться, пленяться, дорожить, владеть, пользоваться, обладать, овладевать, хвалиться, гордиться, хвастаться, клясться, торговать, жертвовать, рисковать, быть, стать, становиться, явиться, оказаться, остаться, считаться, слыть, называться и др. (кем? чем?)</w:t>
      </w:r>
      <w:proofErr w:type="gramEnd"/>
    </w:p>
    <w:p w:rsidR="0048620B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C10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4  -</w:t>
      </w:r>
    </w:p>
    <w:p w:rsidR="00C108DA" w:rsidRP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Для многих глаголов характерно двойное управление: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>Дать, передать, вручить, выдать, продать, возвратить, дарить, сдать, предоставить, вверить, уступить, оставить кому-либо что-либо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>Сказать, объяснить, объявить, внушить, рассказать, заявить, ответить, обещать, рекомендовать кому-либо что-либо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Обещать, гарантировать кому-либо что-либо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Учить кого-либо чему-либо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Считать, вообразить, признать, представить, называть, изображать, обругать, объявить кого-либо кем-либо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Варианты норм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 xml:space="preserve">Хотеть, желать, жаждать, просить, заслуживать награду - награды (В.п. и </w:t>
      </w:r>
      <w:proofErr w:type="spellStart"/>
      <w:r w:rsidRPr="00C108DA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C108DA">
        <w:rPr>
          <w:rFonts w:ascii="Times New Roman" w:hAnsi="Times New Roman" w:cs="Times New Roman"/>
          <w:sz w:val="28"/>
          <w:szCs w:val="28"/>
        </w:rPr>
        <w:t>), но: заслужить награду (В.п.)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Спрашивать совета, разрешения – совет, разрешение (Р.п. и В.п.)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>Ждать поезда, звонка – поезд, звонок (Р.п. и В.п.), но ждать бабушку, сестру (В.п.)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>Дать, брать, добыть, получить, прислать, купить, положить, налить, насыпать, выпить, глотнуть, попробовать воду, сахар – воды, сахара (В.п. и Р.п.)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C108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08DA">
        <w:rPr>
          <w:rFonts w:ascii="Times New Roman" w:hAnsi="Times New Roman" w:cs="Times New Roman"/>
          <w:b/>
          <w:sz w:val="32"/>
          <w:szCs w:val="32"/>
        </w:rPr>
        <w:t>Внимание: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Скучать (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по чему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? кому?) по работе, по дому, по матери, по мужу. Но с местоимениями: скучать (по ком?) по нас, по вас. Такое использование местоимений в предложном падеже долгое время считалось единственно правильным.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Например, в справочнике Д. Э. Розенталя «Управление в русском языке» указано, что с существительными и местоимениями 3-го лица правильно: скучать по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кому—чему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, например: скучать по сыну, скучать по нему. Но с личными местоимениями 1-го и 2-го лица мн. числа правильно: скучать по ком, например: скучали по нас, скучаем по вас.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Но в последнее время допустимыми признаются оба варианта.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Считается, что скучаю (а также грущу, тоскую и т. п.) по вас – старая норма; по вам – новая.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Сегодня эти варианты конкурируют, что находит отражение и в справочниках. Так, «Русская грамматика» (М., 1980) формы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скучать по вам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и скучать по вас рассматривает как вариативные.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Во многих пособиях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сохраняется рекомендация использовать с местоимениями традиционный вариант скучаю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по вас. Я поддерживаю эту рекомендацию, поскольку именно такое употребление устраивает сторонников всех точек зрения. </w:t>
      </w:r>
    </w:p>
    <w:p w:rsidR="0048620B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Pr="00C108DA" w:rsidRDefault="00C108DA" w:rsidP="00C10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5  -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2. Конструкции с предлогами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 1) предложное  управление: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 xml:space="preserve">благодаря, согласно, вопреки, наперекор, подобно + Д.п. существительного, например: вопреки указанию, правилам, мнению близких, 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согласно приказу...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 xml:space="preserve">по (в значении «после чего-либо») + П.п. существительного, например: по приезде, 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по возвращении,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по завершении эксперимента...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 xml:space="preserve">в меру, в силу, в течение, в продолжение, в заключение, по причине, по завершении, наподобие, посредством + Р.п. существительного, 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например: в продолжение разговора,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в течение недели...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2) использование предлогов в беспредложных конструкциях: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Статья послужила толчком мыслям.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к мыслям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Заказчик выставил рекламацию заводу-изготовителю.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к заводу-изготовителю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3) предлоги при однородных членах предложения: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Мне нужно на вокзал, на почту и в магазин.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Занятия проходят на стадионе, в парке и в зале.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Если требуются разные предлоги с разными существительными, они должны быть использованы. Пропуск предлогов в таких случаях недопустим.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4) предлоги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, на — с, из: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>В Камергерском переулке, магазин в Камергерском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на улице, магазин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Тверской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>Из Ростова, из театра, из магазина, из парка, из ссылки, из цирка, из клуба, из консерватории, из ресторана, из школы, из класса, из аэропорта, из порта, из института, из университета, из библиотеки, из больницы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08DA">
        <w:rPr>
          <w:rFonts w:ascii="Times New Roman" w:hAnsi="Times New Roman" w:cs="Times New Roman"/>
          <w:sz w:val="28"/>
          <w:szCs w:val="28"/>
        </w:rPr>
        <w:t>с юга, с площади, с бульвара, с почты, с рынка, с лекции, с представления, с концерта, со станции, с вокзала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3. Употребление полной формы прилагательных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краткой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1) в роли сказуемого выступают краткие формы прилагательных: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Сестра больна уже неделю.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Сестра больная уже неделю.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Эта фотография дорога нам.</w:t>
      </w:r>
    </w:p>
    <w:p w:rsidR="0048620B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Ошибочно: Эта фотография дорогая нам. </w:t>
      </w: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Pr="00C108DA" w:rsidRDefault="00C108DA" w:rsidP="00C108DA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6  -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2) полные и краткие формы не употребляются в качестве однородных членов предложения: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Сестра была красива и грустна.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Сестра была красива и грустная.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 4. Предложения, придаточная часть которых начинается с союзного слова кто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Относительное местоимение кто в функции союзного слова употребляется только с глаголами в единственном числе, например: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Подлежащее и сказуемое в главной части должны быть в форме либо единственного, либо множественного числа.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Сказуемое не может употребляться в единственном числе, если подлежащее стоит во множественном, и наоборот.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Например: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5. Нарушения в предложениях с причастными оборотами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1) согласования причастия с определяемым словом: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Травы, (какие?) использующиеся для изготовления лекарства, собираются в Китае.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Он задал зрителям ряд вопросов, (каких?) волнующих всех.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Протест Катерины, (какой?) отстаивающей свои права, показан в этой постановке по-новому.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2) смешение страдательных и действительных причастий: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Задание, выполняемое нами, не вызывает затруднений.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Задание, выполняющееся нами.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3) совмещение конструкций  а) с причастным оборотом  и б) с который: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Дождь, ливший с утра и помешавший нашей прогулке, закончился после обеда.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Дождь, который лил с утра и помешал нашей прогулке, закончился после обеда.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Ошибочно: Дождь, ливший с утра и который помешал нашей прогулке, закончился после обеда.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6. Предложения с союзным словом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Это сложноподчинённые предложения с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придаточным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определительным.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1) Ошибочно делать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разрыв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между определяемым словом и придаточным предложением со словом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Я хочу сдать ЕГЭ по русскому, математике, и истории, которым я раньше не занимался серьёзно.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Правильно: Я хочу сдать ЕГЭ по математике, истории и русскому языку, которым я раньше серьёзно не занимался.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Посмотри подарок на день рождения моей мамы, который сестра сделала сама.</w:t>
      </w: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C108DA">
      <w:pPr>
        <w:tabs>
          <w:tab w:val="left" w:pos="41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7  -</w:t>
      </w:r>
    </w:p>
    <w:p w:rsidR="00C108DA" w:rsidRP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Правильно:  Посмотри подарок, который моя сестра сделала сама на день рождения моей мамы.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2) ошибочное управление словом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Вчера выпал снег, по которому мы все обрадовались.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Правильно: Вчера выпал снег, которому мы все обрадовались. И: Вчера выпал снег, по которому мы все соскучились.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 7. Ошибочная передача косвенной речи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Ошибочно: Петька сказал, что я еще не готов к экзамену.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(Петька сказал: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 xml:space="preserve">«Я еще не готов к экзамену».) 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Местоимения 1-го и 2-го лица в косвенной речи не используются.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Правильно: Петька сказал, что он еще не готов к экзамену.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Ошибочно: Петька сказал, что ждал маму, которая должна приехать.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(Петька сказал: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«Я жду маму, которая должна приехать».)</w:t>
      </w:r>
      <w:proofErr w:type="gramEnd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Правильно: Петька сказал, что ждал маму, которая должна была приехать. 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 8. Предложения с двойными союзами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1) неправильное расположение союзов  в предложении: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Как…, так и…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Не только…, но и…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Если не…, то…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Не столько…, сколько…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Не то чтобы…, а…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Экзамены не только сдали девятые, но и одиннадцатые классы. (Нарушение логики, союз употреблен неправильно)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Правильно: Экзамены сдали не только девятые, но и одиннадцатые классы.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2) ошибочное удвоение союза чем: нежели чем: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Он талантливее, нежели чем его брат. (Союз чем простой)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Правильно: Он талантливее, чем его брат.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3) нарушение структуры  союза не так…, чем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не так…, как: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Моя сумка не так красива, чем у подруги. (Допущено искажение вида союза так, как)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Правильно: Моя сумка не так красива, как у подруги. Или: Моя сумка менее красива, чем у подруги.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Он выступил не так удачно, чем  его друзья. (Допущено искажение вида союза так, как)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Правильно: Он выступил не так удачно, как его друзья. Или: Он выступил менее удачно, чем его друзья. </w:t>
      </w:r>
    </w:p>
    <w:p w:rsidR="0048620B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C10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8  -</w:t>
      </w:r>
    </w:p>
    <w:p w:rsidR="00C108DA" w:rsidRP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 9. Предложения с однородными членами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1) использование разных частей речи в качестве однородных членов предложения: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Прошу тишины и выслушать меня.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(Ошибочное использование разных частей речи в  качестве однородных членов предложения)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Правильно: Прошу тишины и внимания.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Ошибочно: Он любит футбол и стрелять.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Правильно: Он любит играть в футбол и стрелять. Или: Он любит футбол и стрельбу.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2) использование полных и кратких форм прилагательных: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Ошибочно: Деревья высокие и стройны.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Правильно: Деревья высокие и стройные. Или: Деревья высоки и стройны.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Тесты для тренировки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Образец задания 7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А) Устав, дорога казалась нам бесконечно длинной.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Б) Те, кто много читает, обычно и сам пишет грамотно.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В) В «Горе от ума» Грибоедов поставил вопросы, волнующих его современников.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Вопреки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указания директора, отгрузка товаров не была начата в срок.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Д) Пациент обратился и прошёл лечение в хорошей клинике вовремя.</w:t>
      </w:r>
      <w:r w:rsidRPr="00C108DA">
        <w:rPr>
          <w:rFonts w:ascii="Times New Roman" w:hAnsi="Times New Roman" w:cs="Times New Roman"/>
          <w:sz w:val="28"/>
          <w:szCs w:val="28"/>
        </w:rPr>
        <w:tab/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ГРАММАТИЧЕСКИЕ ОШИБКИ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1) неправильное употребление падежной формы существительного с предлогом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2) нарушение связи между подлежащим и сказуемым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3) нарушение в построении предложения с несогласованным приложением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4) ошибка в построении предложения с однородными членами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5) неправильное построение предложения с деепричастным оборотом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6) нарушение в построении предложения с причастным оборотом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7) неправильное построение предложения с косвенной речью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2944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Ответ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5Б2В6Г1Д4</w:t>
      </w:r>
    </w:p>
    <w:p w:rsidR="00C108DA" w:rsidRP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Тест 2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А) По окончанию бала гости неспешно разъезжались по домам.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Б) Те, кто серьёзно готовятся к экзамену, без сомнения, сдадут его успешно.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В) Данная монография продолжает традицию выявления, накопления и обобщения материалов,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свидетельствующим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о современных тенденциях в </w:t>
      </w:r>
      <w:proofErr w:type="spellStart"/>
      <w:r w:rsidRPr="00C108DA">
        <w:rPr>
          <w:rFonts w:ascii="Times New Roman" w:hAnsi="Times New Roman" w:cs="Times New Roman"/>
          <w:sz w:val="28"/>
          <w:szCs w:val="28"/>
        </w:rPr>
        <w:t>градообразовании</w:t>
      </w:r>
      <w:proofErr w:type="spellEnd"/>
      <w:r w:rsidRPr="00C108DA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Г) Возвратившись из поездки по Юго-Восточной Азии, у него не осталось свободных дней от отпуска.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Д) Я никогда не видел балета «Щелкунчика» в театре.</w:t>
      </w:r>
      <w:r w:rsidRPr="00C108DA">
        <w:rPr>
          <w:rFonts w:ascii="Times New Roman" w:hAnsi="Times New Roman" w:cs="Times New Roman"/>
          <w:sz w:val="28"/>
          <w:szCs w:val="28"/>
        </w:rPr>
        <w:tab/>
      </w: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8DA" w:rsidRDefault="00C108DA" w:rsidP="00C10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9  -</w:t>
      </w:r>
    </w:p>
    <w:p w:rsidR="00C108DA" w:rsidRDefault="00C108DA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ГРАММАТИЧЕСКИЕ ОШИБКИ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1) неправильное употребление падежной формы существительного с предлогом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2) нарушение связи между подлежащим и сказуемым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3) неправильное употребление падежной формы в несогласованном приложении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4) ошибка в построении предложения с однородными членами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5) неправильное построение предложения с деепричастным оборотом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6) нарушение в построении предложения с причастным оборотом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7) неправильное построение предложения с косвенной речью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Ответ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1Б2В6Г5Д3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Тест 3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А) Куда бы я ни ездил, повсюду встречал памятники архитектуры,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нуждающихся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в реставрации.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Б) По приезду в Сочи мы, как всегда, остановились в гостинице «Жемчужина».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В) Выбирая профессию, прошло немало времени, а он всё колебался.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Г) Старые липы в аллее перед главным входом в барский дом высоки и раскидистые.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Д) Мы прогнозируем, что те, кто увлекается историей, с интересом отнесётся к новому проекту.</w:t>
      </w:r>
      <w:r w:rsidRPr="00C108DA">
        <w:rPr>
          <w:rFonts w:ascii="Times New Roman" w:hAnsi="Times New Roman" w:cs="Times New Roman"/>
          <w:sz w:val="28"/>
          <w:szCs w:val="28"/>
        </w:rPr>
        <w:tab/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ГРАММАТИЧЕСКИЕ ОШИБКИ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1) неправильное употребление падежной формы существительного с предлогом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2) нарушение связи между подлежащим и сказуемым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3) нарушение в построении предложения с несогласованным приложением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4) ошибка в построении предложения с однородными членами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5) неправильное построение предложения с деепричастным оборотом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6) нарушение в построении предложения с причастным оборотом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7) неправильное построение предложения с косвенной речью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Ответ: А6Б1В5Г4Д2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Тест 4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А) Впервые начав работать в жюри кинофестиваля, это помогло мне по-новому взглянуть на нашу профессию.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Б) Сажать и ухаживать за цветами в саду отнюдь не просто.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В) Все, кто хотя бы раз смотрел фильм «Место встречи изменить нельзя», легко узнаёт цитаты из него.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Г) Из командировки вернулся отец, по которому мы все обрадовались.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Д) 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 xml:space="preserve"> упорного труда участников многолетних экспедиций в Новгороде было найдено и описано большое количество древних берестяных грамот.</w:t>
      </w:r>
      <w:r w:rsidRPr="00C108DA">
        <w:rPr>
          <w:rFonts w:ascii="Times New Roman" w:hAnsi="Times New Roman" w:cs="Times New Roman"/>
          <w:sz w:val="28"/>
          <w:szCs w:val="28"/>
        </w:rPr>
        <w:tab/>
      </w:r>
    </w:p>
    <w:p w:rsidR="00394ED5" w:rsidRDefault="00082944" w:rsidP="00082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48620B" w:rsidRPr="00C108DA" w:rsidRDefault="00082944" w:rsidP="00082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 xml:space="preserve">  </w:t>
      </w:r>
      <w:r w:rsidR="0048620B" w:rsidRPr="00C108DA">
        <w:rPr>
          <w:rFonts w:ascii="Times New Roman" w:hAnsi="Times New Roman" w:cs="Times New Roman"/>
          <w:sz w:val="28"/>
          <w:szCs w:val="28"/>
        </w:rPr>
        <w:t>ГРАММАТИЧЕСКИЕ ОШИБКИ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1) неправильное употребление падежной формы существительного с предлогом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2) нарушение связи между подлежащим и сказуемым</w:t>
      </w:r>
    </w:p>
    <w:p w:rsidR="0048620B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3) нарушение в глагольном управлении</w:t>
      </w:r>
    </w:p>
    <w:p w:rsidR="00394ED5" w:rsidRDefault="00394ED5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ED5" w:rsidRPr="00C108DA" w:rsidRDefault="00394ED5" w:rsidP="00394ED5">
      <w:pPr>
        <w:tabs>
          <w:tab w:val="left" w:pos="40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10  -</w:t>
      </w:r>
      <w:bookmarkStart w:id="0" w:name="_GoBack"/>
      <w:bookmarkEnd w:id="0"/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4) ошибка в построении предложения с однородными членами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5) неправильное построение предложения с деепричастным оборотом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6) нарушение в построении предложения с причастным оборотом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7) неправильное построение предложения с косвенной речью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Ответ: А5</w:t>
      </w:r>
      <w:r w:rsidR="00082944" w:rsidRPr="00C108DA">
        <w:rPr>
          <w:rFonts w:ascii="Times New Roman" w:hAnsi="Times New Roman" w:cs="Times New Roman"/>
          <w:sz w:val="28"/>
          <w:szCs w:val="28"/>
        </w:rPr>
        <w:t xml:space="preserve">  </w:t>
      </w:r>
      <w:r w:rsidRPr="00C108DA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082944" w:rsidRPr="00C108DA">
        <w:rPr>
          <w:rFonts w:ascii="Times New Roman" w:hAnsi="Times New Roman" w:cs="Times New Roman"/>
          <w:sz w:val="28"/>
          <w:szCs w:val="28"/>
        </w:rPr>
        <w:t xml:space="preserve">  </w:t>
      </w:r>
      <w:r w:rsidRPr="00C108DA">
        <w:rPr>
          <w:rFonts w:ascii="Times New Roman" w:hAnsi="Times New Roman" w:cs="Times New Roman"/>
          <w:sz w:val="28"/>
          <w:szCs w:val="28"/>
        </w:rPr>
        <w:t>В2</w:t>
      </w:r>
      <w:r w:rsidR="00082944" w:rsidRPr="00C108DA">
        <w:rPr>
          <w:rFonts w:ascii="Times New Roman" w:hAnsi="Times New Roman" w:cs="Times New Roman"/>
          <w:sz w:val="28"/>
          <w:szCs w:val="28"/>
        </w:rPr>
        <w:t xml:space="preserve">  </w:t>
      </w:r>
      <w:r w:rsidRPr="00C108DA">
        <w:rPr>
          <w:rFonts w:ascii="Times New Roman" w:hAnsi="Times New Roman" w:cs="Times New Roman"/>
          <w:sz w:val="28"/>
          <w:szCs w:val="28"/>
        </w:rPr>
        <w:t>Г3</w:t>
      </w:r>
      <w:r w:rsidR="00082944" w:rsidRPr="00C108DA">
        <w:rPr>
          <w:rFonts w:ascii="Times New Roman" w:hAnsi="Times New Roman" w:cs="Times New Roman"/>
          <w:sz w:val="28"/>
          <w:szCs w:val="28"/>
        </w:rPr>
        <w:t xml:space="preserve">  </w:t>
      </w:r>
      <w:r w:rsidRPr="00C108DA">
        <w:rPr>
          <w:rFonts w:ascii="Times New Roman" w:hAnsi="Times New Roman" w:cs="Times New Roman"/>
          <w:sz w:val="28"/>
          <w:szCs w:val="28"/>
        </w:rPr>
        <w:t>Д1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Тест 5</w:t>
      </w:r>
      <w:r w:rsidR="00082944" w:rsidRPr="00C1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А) Департамент образования правительства Москвы наметил совещание, посвящённого новому учебному году,  на 28 августа.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Б) Тот, кто напишет ЕГЭ на 85 баллов и выше, имеют  шанс поступить в самые лучшие столичные вузы.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В) Почти все любят путешествия и фотографировать.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Г) Девочки сказали, что весь вечер ждали папу, который должен вернуться из командировки.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Д) Изучая иностранный язык, помогает чтение книг, просмотр фильмов и общение с носителями языка.</w:t>
      </w:r>
      <w:r w:rsidRPr="00C108DA">
        <w:rPr>
          <w:rFonts w:ascii="Times New Roman" w:hAnsi="Times New Roman" w:cs="Times New Roman"/>
          <w:sz w:val="28"/>
          <w:szCs w:val="28"/>
        </w:rPr>
        <w:tab/>
      </w:r>
    </w:p>
    <w:p w:rsidR="00082944" w:rsidRPr="00C108DA" w:rsidRDefault="00082944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ГРАММАТИЧЕСКИЕ ОШИБКИ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1) неправильное употребление падежной формы существительного с предлогом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2) нарушение связи между подлежащим и сказуемым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3) нарушение в построении предложения с несогласованным приложением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4) ошибка в построении предложения с однородными членами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5) неправильное построение предложения с деепричастным оборотом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6) нарушение в построении предложения с причастным оборотом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7) ошибка в предложении с косвенной речью</w:t>
      </w:r>
    </w:p>
    <w:p w:rsidR="0048620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8EB" w:rsidRPr="00C108DA" w:rsidRDefault="0048620B" w:rsidP="0048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DA">
        <w:rPr>
          <w:rFonts w:ascii="Times New Roman" w:hAnsi="Times New Roman" w:cs="Times New Roman"/>
          <w:sz w:val="28"/>
          <w:szCs w:val="28"/>
        </w:rPr>
        <w:t>Ответ</w:t>
      </w:r>
      <w:proofErr w:type="gramStart"/>
      <w:r w:rsidRPr="00C108DA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C108DA">
        <w:rPr>
          <w:rFonts w:ascii="Times New Roman" w:hAnsi="Times New Roman" w:cs="Times New Roman"/>
          <w:sz w:val="28"/>
          <w:szCs w:val="28"/>
        </w:rPr>
        <w:t>6</w:t>
      </w:r>
      <w:r w:rsidR="00082944" w:rsidRPr="00C108DA">
        <w:rPr>
          <w:rFonts w:ascii="Times New Roman" w:hAnsi="Times New Roman" w:cs="Times New Roman"/>
          <w:sz w:val="28"/>
          <w:szCs w:val="28"/>
        </w:rPr>
        <w:t xml:space="preserve">  </w:t>
      </w:r>
      <w:r w:rsidRPr="00C108DA">
        <w:rPr>
          <w:rFonts w:ascii="Times New Roman" w:hAnsi="Times New Roman" w:cs="Times New Roman"/>
          <w:sz w:val="28"/>
          <w:szCs w:val="28"/>
        </w:rPr>
        <w:t>Б2</w:t>
      </w:r>
      <w:r w:rsidR="00082944" w:rsidRPr="00C108DA">
        <w:rPr>
          <w:rFonts w:ascii="Times New Roman" w:hAnsi="Times New Roman" w:cs="Times New Roman"/>
          <w:sz w:val="28"/>
          <w:szCs w:val="28"/>
        </w:rPr>
        <w:t xml:space="preserve">  </w:t>
      </w:r>
      <w:r w:rsidRPr="00C108DA">
        <w:rPr>
          <w:rFonts w:ascii="Times New Roman" w:hAnsi="Times New Roman" w:cs="Times New Roman"/>
          <w:sz w:val="28"/>
          <w:szCs w:val="28"/>
        </w:rPr>
        <w:t>В4</w:t>
      </w:r>
      <w:r w:rsidR="00082944" w:rsidRPr="00C108DA">
        <w:rPr>
          <w:rFonts w:ascii="Times New Roman" w:hAnsi="Times New Roman" w:cs="Times New Roman"/>
          <w:sz w:val="28"/>
          <w:szCs w:val="28"/>
        </w:rPr>
        <w:t xml:space="preserve">  </w:t>
      </w:r>
      <w:r w:rsidRPr="00C108DA">
        <w:rPr>
          <w:rFonts w:ascii="Times New Roman" w:hAnsi="Times New Roman" w:cs="Times New Roman"/>
          <w:sz w:val="28"/>
          <w:szCs w:val="28"/>
        </w:rPr>
        <w:t>Г7</w:t>
      </w:r>
      <w:r w:rsidR="00082944" w:rsidRPr="00C108DA">
        <w:rPr>
          <w:rFonts w:ascii="Times New Roman" w:hAnsi="Times New Roman" w:cs="Times New Roman"/>
          <w:sz w:val="28"/>
          <w:szCs w:val="28"/>
        </w:rPr>
        <w:t xml:space="preserve">  </w:t>
      </w:r>
      <w:r w:rsidRPr="00C108DA">
        <w:rPr>
          <w:rFonts w:ascii="Times New Roman" w:hAnsi="Times New Roman" w:cs="Times New Roman"/>
          <w:sz w:val="28"/>
          <w:szCs w:val="28"/>
        </w:rPr>
        <w:t>Д5</w:t>
      </w:r>
    </w:p>
    <w:sectPr w:rsidR="009618EB" w:rsidRPr="00C108DA" w:rsidSect="00C108DA">
      <w:pgSz w:w="11906" w:h="16838"/>
      <w:pgMar w:top="567" w:right="991" w:bottom="567" w:left="1134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620B"/>
    <w:rsid w:val="00082944"/>
    <w:rsid w:val="00394ED5"/>
    <w:rsid w:val="0048620B"/>
    <w:rsid w:val="009618EB"/>
    <w:rsid w:val="00C1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2791</Words>
  <Characters>15913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2014-11-16T10:01:00Z</dcterms:created>
  <dcterms:modified xsi:type="dcterms:W3CDTF">2001-12-31T21:37:00Z</dcterms:modified>
</cp:coreProperties>
</file>