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C6" w:rsidRDefault="00820BC6" w:rsidP="008E19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Муниципальное казенное общеобразовательное учреждение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«</w:t>
      </w:r>
      <w:proofErr w:type="spellStart"/>
      <w:r w:rsidRPr="008E191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Тидибская</w:t>
      </w:r>
      <w:proofErr w:type="spellEnd"/>
      <w:r w:rsidRPr="008E191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СОШ им</w:t>
      </w:r>
      <w:proofErr w:type="gramStart"/>
      <w:r w:rsidRPr="008E191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.А</w:t>
      </w:r>
      <w:proofErr w:type="gramEnd"/>
      <w:r w:rsidRPr="008E191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лиева И.М.»</w:t>
      </w:r>
    </w:p>
    <w:p w:rsidR="00820BC6" w:rsidRDefault="00820BC6" w:rsidP="008E19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20BC6" w:rsidRDefault="00820BC6" w:rsidP="00AC4A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20BC6" w:rsidRDefault="00820BC6" w:rsidP="00AC4A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20BC6" w:rsidRPr="00820BC6" w:rsidRDefault="00820BC6" w:rsidP="008E19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820BC6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Доклад</w:t>
      </w:r>
    </w:p>
    <w:p w:rsidR="00820BC6" w:rsidRDefault="00820BC6" w:rsidP="008E19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 ШМО учителей начальных классов</w:t>
      </w:r>
    </w:p>
    <w:p w:rsidR="00820BC6" w:rsidRPr="00820BC6" w:rsidRDefault="00820BC6" w:rsidP="008E19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 w:rsidRPr="00820BC6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«Нравственно – патриотическое воспитание младших школьников»</w:t>
      </w:r>
    </w:p>
    <w:p w:rsidR="00820BC6" w:rsidRDefault="00820BC6" w:rsidP="00AC4A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20BC6" w:rsidRDefault="00820BC6" w:rsidP="00AC4A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E5A4D" w:rsidRDefault="00EE5A4D" w:rsidP="00AC4A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E5A4D" w:rsidRDefault="00EE5A4D" w:rsidP="00AC4A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E1918" w:rsidRDefault="00820BC6" w:rsidP="008E1918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n-GB" w:eastAsia="ru-RU"/>
        </w:rPr>
      </w:pPr>
      <w:r w:rsidRPr="00820BC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Подготовила:</w:t>
      </w:r>
    </w:p>
    <w:p w:rsidR="008E1918" w:rsidRPr="008E1918" w:rsidRDefault="008E1918" w:rsidP="008E1918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Гаджимагомедова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Н. М.</w:t>
      </w:r>
      <w:r w:rsidR="00820BC6" w:rsidRPr="00820BC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, </w:t>
      </w:r>
    </w:p>
    <w:p w:rsidR="00820BC6" w:rsidRDefault="008E1918" w:rsidP="008E1918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учитель</w:t>
      </w:r>
      <w:r w:rsidR="00820BC6" w:rsidRPr="00820BC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начальных классов</w:t>
      </w:r>
    </w:p>
    <w:p w:rsidR="008E1918" w:rsidRDefault="008E1918" w:rsidP="008E1918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EE5A4D" w:rsidRDefault="008E1918" w:rsidP="00AC4A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                                         2018 </w:t>
      </w:r>
      <w:r w:rsidR="00EE5A4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год</w:t>
      </w:r>
    </w:p>
    <w:p w:rsidR="00820BC6" w:rsidRDefault="00820BC6" w:rsidP="00AC4A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8E1918" w:rsidRDefault="008E1918" w:rsidP="008E19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lastRenderedPageBreak/>
        <w:t>-  1  -</w:t>
      </w:r>
    </w:p>
    <w:p w:rsidR="00AC4A1B" w:rsidRPr="008E1918" w:rsidRDefault="00AC4A1B" w:rsidP="008E19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Нравственно-патриотическое воспитание младших школьников</w:t>
      </w:r>
    </w:p>
    <w:p w:rsidR="00AC4A1B" w:rsidRPr="008E1918" w:rsidRDefault="00AC4A1B" w:rsidP="00AC4A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данной проблемы очевидна. Патриотизм, как неотъемлемая часть общенациональной идеи, должен стать основой сплочения нации, возрождения духовно-нравственных устоев, издревле присущих российскому обществу.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реализуется патриотизм сегодня? Как воспитать это великое чувство в наших детях, живущих в 21 веке – веке всевозможных </w:t>
      </w:r>
      <w:proofErr w:type="spell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гаджетов</w:t>
      </w:r>
      <w:proofErr w:type="spell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цифрового телевидения, когда во многих молодых современных семьях, вопросы воспитания патриотизма, гражданственности не считаются важными, и зачастую вызывают лишь недоумение. Идет время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еняются века, года, люди. Но вечным остаётся стремление человека к добру, любви, свету, красоте, истине. </w:t>
      </w:r>
    </w:p>
    <w:p w:rsidR="00AC4A1B" w:rsidRPr="008E1918" w:rsidRDefault="00AC4A1B" w:rsidP="00AC4A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перед учителями возникает вопрос, какими мы хотим видеть своих учеников? Конечно же, 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 нравственными</w:t>
      </w:r>
      <w:proofErr w:type="gram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готовыми защищать свою страну, стремиться сделать ее краше, богаче, крепче, счастливее.</w:t>
      </w:r>
      <w:r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все эти прекрасные чувства в большой степени зависят от того, как они были заложены в школьные годы. </w:t>
      </w:r>
    </w:p>
    <w:p w:rsidR="00AC4A1B" w:rsidRPr="008E1918" w:rsidRDefault="00AC4A1B" w:rsidP="00AC4A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Патриотическое воспитание всегда являлось одной из важнейших задач нашей школы, ее роль в этом плане невозможно переоценить, сама атмосфера 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школы, носящей имя первой женщины Героя Советского Союза-Зои Анатольевны Космодемьянской пропитана</w:t>
      </w:r>
      <w:proofErr w:type="gramEnd"/>
      <w:r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духом патриотизма.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Любовь к родине, любовь к людям – вот два быстрых потока, которые, сливаясь, образуют могучую реку патриотизма. А полноводная река берёт начало с маленьких ручейков, таких как 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любовь к родителям, семье и родному дому;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любовь к природе, её охрана и изучение;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любовь к родному городу, своему краю, своей стране;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национальной культурой;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чувства национальной гордости;</w:t>
      </w:r>
    </w:p>
    <w:p w:rsidR="00AC4A1B" w:rsidRPr="008E1918" w:rsidRDefault="00AC4A1B" w:rsidP="00AC4A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толерантности, чувства уважения к другим народам, их традициям, чувство принадлежности к мировому сообществу;</w:t>
      </w:r>
    </w:p>
    <w:p w:rsidR="008E1918" w:rsidRDefault="00AC4A1B" w:rsidP="00AC4A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Чувству родины и любви к ней, патриотизму, человек первоначально обучается в семье. Это чувство «родительского дома» и ложится в основу любви к Родине, Отчизне. Семья является первой школой понимания родины, школой воспитания органической верности и привязанности к ней. Если в семье ребёнок этого не </w:t>
      </w:r>
    </w:p>
    <w:p w:rsidR="008E1918" w:rsidRDefault="008E1918" w:rsidP="00AC4A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E1918" w:rsidRDefault="008E1918" w:rsidP="008E19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 2 -</w:t>
      </w:r>
    </w:p>
    <w:p w:rsidR="00AC4A1B" w:rsidRPr="008E1918" w:rsidRDefault="008E1918" w:rsidP="00AC4A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C4A1B"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чувствует, то вряд ли он услышит слова учителя о долге, чести, честности, ответственности. Вот почему главным условием нравственно - патриотического воспитания детей я считаю тесную взаимосвязь с родителями, а важной формой работы с родителями считаю родительское собрание. Уже на самом первом собрании я знакомлю родителей со словами Макаренко, которые я приводила в качестве эпиграфа в своем эссе</w:t>
      </w:r>
      <w:proofErr w:type="gramStart"/>
      <w:r w:rsidR="00AC4A1B"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="00AC4A1B"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«Хотите, чтобы были хорошие дети, — будьте счастливы. Разорвитесь на части, используйте все свои таланты, ваши способности, привлеките ваших друзей, знакомых, но будьте счастливы настоящим человеческим счастьем». А </w:t>
      </w:r>
      <w:r w:rsidR="00AC4A1B"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большое счастье для родителей – это вырастить здоровых и высоконравственных детей. Я обязательно провожу анкетирование среди родителей (слайд). По итогам анкетирования совместно с родительским комитетом мы планируем дальнейшую работу в классе.</w:t>
      </w:r>
      <w:r w:rsidR="00AC4A1B"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таких родительских собраниях как «Семейные праздники», «Папа, мама, я — читающая семья», «Наш выходной» пытаюсь донести до сознания родителей, что дети по своей природе очень впечатлительны, им хочется участвовать в каких-то событиях, радостных волнениях, что семья должна давать добрую пищу детскому воображению и чувствам. Детям нужен не только наставник, но и друг. А дружба не рождается от ежедневных проверок дневников и морализирования. Дружба крепнет в живом и полезном деле — воскресной рыбалке, субботнем походе, лыжной прогулке, в совместных семейных праздниках</w:t>
      </w:r>
      <w:proofErr w:type="gramStart"/>
      <w:r w:rsidR="00AC4A1B"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="00AC4A1B"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 </w:t>
      </w:r>
      <w:proofErr w:type="gramStart"/>
      <w:r w:rsidR="00AC4A1B"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="00AC4A1B"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лайд с родителями) Родители с удовольствием откликаются на все мои предложения, а чаще всего сами проявляют активность, придумывая наши совместные мероприятия: прогулки, экскурсии, праздники или поездки. Они мои большие помощники. Кроме работы с родителями </w:t>
      </w:r>
      <w:r w:rsidR="00AC4A1B"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по нравственн</w:t>
      </w:r>
      <w:proofErr w:type="gramStart"/>
      <w:r w:rsidR="00AC4A1B"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AC4A1B"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патриотическому воспитанию я использую  и другие формы работы:</w:t>
      </w:r>
    </w:p>
    <w:p w:rsidR="00AC4A1B" w:rsidRPr="008E1918" w:rsidRDefault="00AC4A1B" w:rsidP="008E191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hAnsi="Times New Roman" w:cs="Times New Roman"/>
          <w:sz w:val="28"/>
          <w:szCs w:val="28"/>
          <w:lang w:eastAsia="ru-RU"/>
        </w:rPr>
        <w:t>- уроки;</w:t>
      </w:r>
    </w:p>
    <w:p w:rsidR="00AC4A1B" w:rsidRPr="008E1918" w:rsidRDefault="00AC4A1B" w:rsidP="008E191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hAnsi="Times New Roman" w:cs="Times New Roman"/>
          <w:sz w:val="28"/>
          <w:szCs w:val="28"/>
          <w:lang w:eastAsia="ru-RU"/>
        </w:rPr>
        <w:t>- тематические беседы;</w:t>
      </w:r>
    </w:p>
    <w:p w:rsidR="00AC4A1B" w:rsidRPr="008E1918" w:rsidRDefault="00AC4A1B" w:rsidP="008E191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hAnsi="Times New Roman" w:cs="Times New Roman"/>
          <w:sz w:val="28"/>
          <w:szCs w:val="28"/>
          <w:lang w:eastAsia="ru-RU"/>
        </w:rPr>
        <w:t>- классные часы;</w:t>
      </w:r>
    </w:p>
    <w:p w:rsidR="00AC4A1B" w:rsidRPr="008E1918" w:rsidRDefault="00AC4A1B" w:rsidP="008E191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hAnsi="Times New Roman" w:cs="Times New Roman"/>
          <w:sz w:val="28"/>
          <w:szCs w:val="28"/>
          <w:lang w:eastAsia="ru-RU"/>
        </w:rPr>
        <w:t>- внеклассные мероприятия;</w:t>
      </w:r>
    </w:p>
    <w:p w:rsidR="00AC4A1B" w:rsidRPr="008E1918" w:rsidRDefault="00AC4A1B" w:rsidP="008E191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hAnsi="Times New Roman" w:cs="Times New Roman"/>
          <w:sz w:val="28"/>
          <w:szCs w:val="28"/>
          <w:lang w:eastAsia="ru-RU"/>
        </w:rPr>
        <w:t>- проектная деятельность</w:t>
      </w:r>
      <w:proofErr w:type="gramStart"/>
      <w:r w:rsidRPr="008E191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E1918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8E1918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E1918">
        <w:rPr>
          <w:rFonts w:ascii="Times New Roman" w:hAnsi="Times New Roman" w:cs="Times New Roman"/>
          <w:sz w:val="28"/>
          <w:szCs w:val="28"/>
          <w:lang w:eastAsia="ru-RU"/>
        </w:rPr>
        <w:t xml:space="preserve">лайд) </w:t>
      </w:r>
    </w:p>
    <w:p w:rsidR="00AC4A1B" w:rsidRDefault="008E1918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C4A1B"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важно, что нравственно </w:t>
      </w:r>
      <w:proofErr w:type="gramStart"/>
      <w:r w:rsidR="00AC4A1B"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="00AC4A1B"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атриотическое воспитание в начальной школе заложено буквально в каждом уроке. Начиная с первых дней ребёнка в школе, через уроки обучения грамоте мы даём представление о Родине, о столице, о родном городе</w:t>
      </w:r>
      <w:r w:rsidR="00AC4A1B"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дети рисуют картину «Моя семья», подбирают фотографии, оформляют презентации, в которых рассказывают о своих семьях. Во время таких бесед и я обязательно рассказываю о своей семье, о своём детстве, о своих родителях. Мы вспоминаем игры, в которые я играла в детстве, и в которые сейчас играют мои ученики</w:t>
      </w:r>
      <w:proofErr w:type="gramStart"/>
      <w:r w:rsidR="00AC4A1B"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="00AC4A1B"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Помимо совместных мероприятий по теме «Семья» я использую еще и проектную технологию. Дети совместно с родителями участвовали в таких проектах, как: «Я и моё имя», «История нашей фамилии», «Родословная моей семьи». К этому занятию привлекаются дедушки и бабушки моих учеников, сохранившие семейные предания и традиции.</w:t>
      </w:r>
      <w:r w:rsidR="00AC4A1B"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A1B"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Подобная совместная деятельность заставляет всех членов семьи бережнее относиться к своим традициям, способствует сохранению семейных связей, вызывает гордость за свою семью не только у детей, но и у взрослых</w:t>
      </w:r>
      <w:proofErr w:type="gramStart"/>
      <w:r w:rsidR="00AC4A1B"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8E1918" w:rsidRDefault="008E1918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918" w:rsidRPr="008E1918" w:rsidRDefault="008E1918" w:rsidP="008E19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3  -</w:t>
      </w:r>
    </w:p>
    <w:p w:rsidR="00AC4A1B" w:rsidRPr="008E1918" w:rsidRDefault="00AC4A1B" w:rsidP="00AC4A1B">
      <w:pPr>
        <w:spacing w:before="100" w:beforeAutospacing="1" w:after="100" w:afterAutospacing="1" w:line="34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уроки</w:t>
      </w:r>
      <w:r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окружающего мира, начиная с уже 1 класса, красной нитью проходит тема «Моя  Родина»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этих уроках дети узнают о символах нашего государства, о стране, в которой они живут, знакомятся с понятиями "Родина", «Отечество», "гражданин".  Я рассказываю детям о важных исторических событиях, о героях нашей страны.  </w:t>
      </w:r>
      <w:r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Именно на уроках окружающего мира ребята начинают узнавать о том, что каждый человек имеет свою национальность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каждый народ — особенный и отличается языком, культурой, традициями. И конечно,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изучая этот предмет, ребята знакомятся с родной природой.</w:t>
      </w:r>
    </w:p>
    <w:p w:rsidR="00AC4A1B" w:rsidRPr="008E1918" w:rsidRDefault="00AC4A1B" w:rsidP="00AC4A1B">
      <w:pPr>
        <w:spacing w:before="100" w:beforeAutospacing="1" w:after="100" w:afterAutospacing="1" w:line="34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4 года обучения литературному чтению в начальной школе наш учебник открывает тема «Устное народное творчество»: </w:t>
      </w:r>
      <w:proofErr w:type="spell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прибаутки, </w:t>
      </w:r>
      <w:proofErr w:type="spell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сказки.  Дети  выполняют творческие работы,  прекрасным материалом являются пословицы, поговорки, загадки, притчи. Дополнением к этому служат картины родной природы, репродукции полотен русских живописцев.</w:t>
      </w:r>
    </w:p>
    <w:p w:rsidR="00AC4A1B" w:rsidRPr="008E1918" w:rsidRDefault="00AC4A1B" w:rsidP="00AC4A1B">
      <w:pPr>
        <w:spacing w:before="100" w:beforeAutospacing="1" w:after="100" w:afterAutospacing="1" w:line="34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русского языка я часто использую дополнительный материал о природе родного края.  Мы записываем с детьми предложения о большой и малой родине. В минутки  чистописания обязательно включаю  стихи о родном крае, о родном городе.</w:t>
      </w:r>
    </w:p>
    <w:p w:rsidR="00AC4A1B" w:rsidRPr="008E1918" w:rsidRDefault="00AC4A1B" w:rsidP="00AC4A1B">
      <w:pPr>
        <w:spacing w:before="100" w:beforeAutospacing="1" w:after="100" w:afterAutospacing="1" w:line="34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 математики в начальной школе  дают представление о развитии отечественной науки. При составлении задач и в устном счёте я часто использую дополнительный краеведческий материал, при отработке вычислительных навыков  - задания на расшифровку слов, пословиц, поговорок, названий сказок и других жанров народного творчества. Важно, что решая примеры и задачи, ученики приобретают  не только предметные умения и навыки, но и узнают интересные факты, связанные с историей и культурой нашей страны. </w:t>
      </w:r>
    </w:p>
    <w:p w:rsidR="00AC4A1B" w:rsidRPr="008E1918" w:rsidRDefault="00AC4A1B" w:rsidP="00AC4A1B">
      <w:pPr>
        <w:spacing w:before="100" w:beforeAutospacing="1" w:after="100" w:afterAutospacing="1" w:line="34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конечно, такие учебные предметы, как изобразительная деятельность и музыка так же развивают творческие способности детей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прививают им чувство прекрасного, знакомят с национальной культурой. Так из урока в урок у моих учеников развивается чувство гордости  за свою большую и малую родину, а вместе с тем формируется познавательный интерес, повышается мотивация к обучению. Всё это позволяет формировать в процессе обучения нравственно-ориентированного успешного ученика, патриота своей страны. </w:t>
      </w:r>
    </w:p>
    <w:p w:rsidR="00AC4A1B" w:rsidRPr="008E1918" w:rsidRDefault="00AC4A1B" w:rsidP="00AC4A1B">
      <w:pPr>
        <w:spacing w:before="100" w:beforeAutospacing="1" w:after="100" w:afterAutospacing="1" w:line="34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Кроме учебной деятельности,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 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атриотическое воспитание младших школьников начинается и с общения с одноклассниками, с верной дружбы и чувства товарищества. Материалом для моих разнообразных бесед с детьми служат факты из жизни клас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са, произведения художественной литературы, нравственные категории (добро, зло, справедливость, честность, долг, ответственность)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происходящие события в классе, школе, стране; вопросы и проблемы, волнующие детей.</w:t>
      </w:r>
    </w:p>
    <w:p w:rsid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нравственно-патриотического воспитания в том, чтобы посеять и взрастить в детской душе семена любви к родной природе, к родному дому и семье, к истории и </w:t>
      </w:r>
    </w:p>
    <w:p w:rsidR="008E1918" w:rsidRDefault="008E1918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-  4  -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культуре страны, созданной трудами родных и близких людей, тех, кого зовут соотечественниками. (Слайд про семена) И еще мои любимые слов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и садовник! Их цели конечные не в силах никто и ничто изменить: сеять разумное, доброе, вечное и непременно растить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школьный возраст — наиболее подходящий для вос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питания интереса к общественным явлениям, совместным делам. Важно не упустить этого момента и вовлечь каждого ребенка в насыщенную жизнь коллектива, имеющую социально значимое содержание. </w:t>
      </w:r>
      <w:r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этом возрасте дети чрезвычайно эмоциональны, и сухие сведения их мало трогают,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так важна в начальной школе внеклассная работа 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слайды)</w:t>
      </w:r>
      <w:r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 отдаю предпочтение активным формам и методам работы, таким как: экскурсии по родному городу, музейные уроки, проектная деятельность, праздники, совместные мероприятия с родителями, конкурсы, викторины.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дела, проводи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мые в классе, должны быть наглядными и конкретными. Если ребенок эмоционально не </w:t>
      </w:r>
      <w:proofErr w:type="spell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о чем рассказы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вает учитель, или то, что он делает сам (участвует ли в озеленении школы, обустройстве школьной территории, украшении класса, поздравлении ветеранов, в общественно значимых акциях), то услышанное или сделан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ное не оставит глубокого </w:t>
      </w:r>
      <w:proofErr w:type="spell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spell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душе. Так, запланированная мной встреча с ветераном может оставить детей равнодушными. Но если ребята заранее готовятся к ней (готовят подарки, придумывают вопросы, красочно оформляют приглашения), она надолго запоминается и дети ее еще долго вспоминают.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учесть и такую особенность младших школьников, как актив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ность. Готовность к активным действиям, к поиску новых впечатлений и новых друзей, открытость любому жизненному опыту, огромная энергия детей этого возраста предоставляют широкие и разнообразные возможности в организации нравственно-патриотического воспитания. Дети с удоволь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ствием участвуют в различных видах деятельности, выполняют поручения, трудятся. Работа в группе, общественно значимая и обще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 оцениваемая, очень нравится детям. Представления и чувства, которые испытывают дети младшего школьного возраста по отношению к своей стране, к Родине, конечно, меняются и расширяются с годами. Проводя анкетирование детей в 1 и 2 классе уже можно заметить как оно изменяется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слайд- диаграмма) 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Поэтому именно в начальной школе надо создавать все условия для того, чтобы дети росли идейно зрелыми, нравственно стойкими и духовно богатыми людьми.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( слайд у Зои и досок)</w:t>
      </w:r>
    </w:p>
    <w:p w:rsidR="008E1918" w:rsidRDefault="00AC4A1B" w:rsidP="00AC4A1B">
      <w:pPr>
        <w:spacing w:before="100" w:beforeAutospacing="1" w:after="100" w:afterAutospacing="1" w:line="34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</w:t>
      </w:r>
      <w:proofErr w:type="gram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невозможно без поддержания и укрепления школьных традиций.  Визитной карточкой нашей  школы является день памяти Зои Анатольевны Космодемьянской, памятные мероприятия, проводимые у мемориальных </w:t>
      </w:r>
      <w:proofErr w:type="spell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погибших  воинов - моего одноклассника </w:t>
      </w:r>
      <w:proofErr w:type="spell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Сизикова</w:t>
      </w:r>
      <w:proofErr w:type="spell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Андрея, погибшего в Афганистане в 1984 году </w:t>
      </w:r>
      <w:proofErr w:type="spell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Сяськина</w:t>
      </w:r>
      <w:proofErr w:type="spell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Олега, и Пономарева </w:t>
      </w:r>
      <w:proofErr w:type="spell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героев</w:t>
      </w:r>
      <w:proofErr w:type="spell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чеченской войны. </w:t>
      </w:r>
    </w:p>
    <w:p w:rsidR="008E1918" w:rsidRDefault="008E1918" w:rsidP="008E1918">
      <w:pPr>
        <w:spacing w:before="100" w:beforeAutospacing="1" w:after="100" w:afterAutospacing="1" w:line="34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5  -</w:t>
      </w:r>
    </w:p>
    <w:p w:rsidR="00AC4A1B" w:rsidRPr="008E1918" w:rsidRDefault="00AC4A1B" w:rsidP="00AC4A1B">
      <w:pPr>
        <w:spacing w:before="100" w:beforeAutospacing="1" w:after="100" w:afterAutospacing="1" w:line="34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 всем этом я тоже рассказываю своим детям. Учителю не должно быть безразлично, что происходит в России, что ожидает нашу страну в будущем. Если дети будут чувствовать и видеть, что их учитель на деле, а не на словах любит свою страну, то они ему будут верить, и воспитание патриотических чувств будет направлено в нужное русло. Чувство любви к Родине – это одно из самых сильных чувств, без него человек ущербен, не ощущает своих корней. А почувствует ли человек привязанность к родной земле или отдалится от нее, это уже зависит от обстоятельств жизни и воспитания. Хочется, чтобы мой ученик вырос хорошим человеком, образованным, воспитанным, порядочным, уважающим старших и своих одноклассников, вырос интеллектуально-развитым, одним словом, человеком с большой буквы. Хочется так воспитать своих детей, чтобы они очень любили ту землю, на которой родились, ту страну, в которой живут, учатся и растут. </w:t>
      </w:r>
    </w:p>
    <w:p w:rsidR="00AC4A1B" w:rsidRPr="008E1918" w:rsidRDefault="00AC4A1B" w:rsidP="00AC4A1B">
      <w:pPr>
        <w:spacing w:before="100" w:beforeAutospacing="1" w:after="100" w:afterAutospacing="1" w:line="34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это, я считаю, одна из главных задач учителя, не меньшая, а может быть даже большая, чем обучение. 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Свое выступление хотелось бы закончить словами Святейшего Патриарха Московского и всея Руси Кирилла: «Судьба России, её будущее – в руках педагогов, воспитателей, учителей. Нам нужно вновь увидеть и понять: школа станет мёртвой, а труд её безотрадным, если педагоги будут передавать ученикам, лишь некоторую сумму знаний. Нет, и не может быть школы без воспитания, без стремления помочь ребёнку стать личностью самостоятельной, одухотворённой, способной отдавать себя ближнему, нашему народу и нашему Отечеству»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нравственно-патриотического воспитания младших школьников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</w:t>
      </w: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Беседа </w:t>
      </w: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—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убеждения.</w:t>
      </w:r>
      <w:r w:rsidRPr="008E19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задачи: формирование гражданско-патриотических представлений детей; разъяснение норм и правил поведения в обществе, природе, правил общения; обсуждение и анализ поступков учащихся класса, жизнедеятельности коллектива.</w:t>
      </w:r>
      <w:r w:rsidRPr="008E19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Материалом для бесед могут служить факты из жизни клас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са, произведения художественной литературы, публикации в детских газе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тах и журналах, нравственные категории (добро, зло, справедливость, долг, патриотизм, ответственность, дисциплина и др.); происходящие события (в классе, школе, стране); вопросы и проблемы, волнующие детей.</w:t>
      </w:r>
      <w:proofErr w:type="gramEnd"/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2. Классный час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одна из главных форм воспитательной работы. Это ве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дущая форма деятельности, способствующая формированию у школьников системы отношений к окружающему миру. Выделяют три функции классного часа.</w:t>
      </w:r>
    </w:p>
    <w:p w:rsidR="00AC4A1B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Просветительская функция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расширении знаний учащихся о событиях, происходящих в городе, стране, мире, расширении знаний в об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ласти человеческих отношений и т. д. Темой обсуждения может стать то, что является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актуальным и для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возраста, и для миропонимания. Объектом рассмотрения может стать любое явление жизни.</w:t>
      </w:r>
    </w:p>
    <w:p w:rsidR="008E1918" w:rsidRDefault="008E1918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918" w:rsidRPr="008E1918" w:rsidRDefault="008E1918" w:rsidP="008E19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6  -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Ориентирующая функция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формирован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 у</w:t>
      </w:r>
      <w:proofErr w:type="gram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чащихся определенных отношений к окружающей действительности, в выработке у них определенной иерархии материальных и духовных ценностей. Если просветительская функция помогает знакомиться с миром, то ориентиру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ющая помогает оценивать мир. 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неразрывно связана с просветительской: нельзя ученику пе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редать отношение к объекту мира, с которым он незнаком; нельзя привить любовь к Родине тому, кто не знает ее красоты; не удастся развить уважительное отношение к народному искусству без ознакомления с ним; будут бесплодными попытки воспитать любовь к своим корням, своему народу без изучения истории своей семьи, своей страны, своего народа.</w:t>
      </w:r>
      <w:proofErr w:type="gramEnd"/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Направляющая функция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классного часа помогает перевести разговор о жизни в область реальной практики учащихся, направляя их деятельность. Эта функция выступает как реальное воздействие на практическую сторо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 воспитанников, на их поведение, на поста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новку жизненных целей. 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классный час одновременно имеет все три указанные функ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ции: он и просвещает, и ориентирует, и направляет.</w:t>
      </w:r>
    </w:p>
    <w:p w:rsidR="00AC4A1B" w:rsidRPr="008E1918" w:rsidRDefault="00AC4A1B" w:rsidP="008E19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классный час является высшей формой воспитатель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работы, ее ядром, т. к. помогает осмысливать все дела, в которых участвуют дети, приучает видеть за своими действиями и делами отно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шение к обществу, людям. Он помогает осознавать социальную направ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ленность всех дел, переводя их из позиции предметной конкретности («собрать макулатуру», «посадить деревья», «вымыть парты и стены») на позицию социальную («помочь природе (стране)», «украсить землю», «беречь школу»).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3. Устный журнал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Это коллективное дело, представляющее собой серию коротких выступлений (страничек) учащихся на различные темы окружающей жизни и жизни детского коллектива.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назначение в том, чтобы учить детей выступать перед группой; формировать общественное мнение; учить работать в </w:t>
      </w:r>
      <w:proofErr w:type="spell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микрогруппе</w:t>
      </w:r>
      <w:proofErr w:type="spell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расширять кругозор; учить рабо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тать с материалами прессы. Сначала ученики договариваются, на какую тему они будут «выпускать» журнал и какие в нем будут странички. Совет дела распределяет странич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ки, исходя из желания </w:t>
      </w:r>
      <w:proofErr w:type="spell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микрогрупп</w:t>
      </w:r>
      <w:proofErr w:type="spell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4.Экскурсия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форма воспитательной работы используется в учебной и внеурочной деятельности.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форму я избираю тогда, когда надо познакомить учащихся с реальной жизнью, с объектами реального мира в их естественном окружении. В ней происходит и познание, и активное взаимодействие детей с предметами, объектами, явлениями природного, социального, культурного окружения, что, естественно, оказывает боль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шее воздействие на детей, нежели ознакомление по книгам. В гражданско-пат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риотическом воспитании экскурсии играют особую роль. 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</w:t>
      </w:r>
      <w:proofErr w:type="gram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ближе узнают историю своей страны, культуру своего народа, его обычаи и традиции. Экскурсии расширяют кругозор детей, наглядно демонстрируют достижения техники, строительства, по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могают школьникам ощутить себя частью </w:t>
      </w:r>
    </w:p>
    <w:p w:rsidR="008E1918" w:rsidRDefault="008E1918" w:rsidP="008E19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7  -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природного, культурного, со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циального пространства.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русле гражданско-патриотического воспитания провожу экскур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сии в музеи, на выставки, на производство, в природу, по городу и т. д.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5. </w:t>
      </w: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Путешествие 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— это разновидность экскурсии.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отличается тем, что может быть реальным и воображаемым, а также отсутствием экскурсовода. В этой роли в путешествии выступают все участники. Они сами находят нуж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материал, продумывают форму его подачи, разрабатывают маршрут и т. д. Путешествие, как правило, отличается интересным сюжетом, который разво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рачивается перед детьми и героями которого они становятся.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младшими школьниками целесообразно проводить не просто путе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шествия, а игры-путешествия. </w:t>
      </w:r>
      <w:proofErr w:type="gramStart"/>
      <w:r w:rsidRPr="008E19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Игры-путешествия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исследование ка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кого-либо объекта, явления, области знания, построенное как «передви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жение» детей во времени и пространстве, знакомство с разными сторона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(проявлениями) данного объекта.</w:t>
      </w:r>
      <w:proofErr w:type="gramEnd"/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6. </w:t>
      </w: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Праздник 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- 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особая форма воспитательной работы.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— это коллек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тивное творческое дело яркого, эмоционального характера. Его отличи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тельные особенности состоят в том, что: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во-первых, в его основе лежит радость, положительные эмоции.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во-вторых, его отличает многообразие деятельности детей, единство различных направлений воспитательной ра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боты. 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- в-третьих, праздник, как правило, требует тщательной подготовки, поскольку предполагает организованные действия его участников по опре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деленному, заранее разработанному сценарию.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содержанию можно выделить следующие </w:t>
      </w:r>
      <w:r w:rsidRPr="008E19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виды праздников: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ственные, школьные, народные календарные, школьно-семейные, праздники искусств, экологические.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Общественные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праздники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разворачивают перед детьми многоцветную палитру социальной жизни людей, формируют цен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ностные отношения к ближайшему окружению, своей стране, ее народу, истории, основополагающим идеям общества, приобщают к участию в об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щественной жизни.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Народные календарные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нуются в школе, помогая детям почувствовать себя частицей своего народа, узнать о его традициях, нравах, обычаях, воспи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тывая бережное, трепетное отношение к природе родного края, истории и культуре своего народа, родному языку.</w:t>
      </w:r>
    </w:p>
    <w:p w:rsidR="00AC4A1B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Школьно-семейные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праздники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укрепляют связь семьи и школы, формируют отношение к своему роду, се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мье, ближайшему окружению.</w:t>
      </w:r>
    </w:p>
    <w:p w:rsidR="008E1918" w:rsidRPr="008E1918" w:rsidRDefault="008E1918" w:rsidP="008E19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8  -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Праздники искусств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украшают жизнь детей и взрослых, вносят в нее идею гармонии разных видов искусств, знакомят с народным искусством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Экологические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праздники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 у детей ценностное отношение к природе родного края, желание защищать все живое.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7. </w:t>
      </w: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Игра 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Важнейшая сфера жизнедеятельности ребенка и эффективный метод воспитания.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младших школьников невозможно пред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ставить без игрового оформления, игровых элементов. Поэтому надо шире использовать игру, воспитывая у детей ценност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отношения к своей стране, ее истории и культуре, своему народу, его традициям, обычаям, искусству и т. д. Существует большое разнообразие игр, которые можно использовать в процессе патриотического воспитания.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Познавательные игры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помогут сделать познание жизни страны, ее истории более привлекательным. Они облегчают духовные усилия, необ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ходимые для процесса познания. К ним можно отнести: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Подвижные игры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народе существуют игры, которые сопро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вождали ребенка от колыбели до взрослости. Кроме этого, с играми связаны народные праздники, традиционные ритуальные действия. Без игр невозмож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представить быт белорусского народа. В них отразилась история народа, его обычаи, трудовые занятия, воинское искусство, исторические события.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Русские народные игры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(а их известно более 400)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синтезируют элементы фольклора, народного театра, трудового и воинского искусства.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Настольные игры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знакомят детей с географическим положением страны, ее достопримечательностями, этнографическими особенностями, литературными героями.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Социально-педагогические игры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игровая ситуация переплетается с реальной заботой детей о тех, кто нуждается в помощи и защите: малышах, ветеранах, при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родных объектах.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Военно-патриотические игры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проникнуты патриотическим пафосом, поэтому воздействуют, прежде всего, на чувства, эмоции детей.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Социально-психологические игры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этих игр — создавать в классе теплую, эмоционально благоприятную атмосферу; формировать дружеские, товарищеские отношения в коллективе; помогать детям в решении проблем, возникающих перед ними в повседневной жизни.</w:t>
      </w:r>
    </w:p>
    <w:p w:rsidR="00AC4A1B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8. Кол</w:t>
      </w:r>
      <w:r w:rsidRPr="008E1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softHyphen/>
        <w:t xml:space="preserve">лективное творческое дело. 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КТД дети при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обретают собственный опыт организации коллективной деятельности.</w:t>
      </w:r>
    </w:p>
    <w:p w:rsidR="008E1918" w:rsidRPr="008E1918" w:rsidRDefault="008E1918" w:rsidP="008E19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9  -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патриотическом воспитании использую 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proofErr w:type="gram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КТД: 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«Бюро вопросов и ответов», «Встреча поколе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ний», «Конкурс ри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сунков (плакатов)», конкурс «А ну-ка, мальчики!», «Машина времени», «Во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енная спартакиада», «Рассказы о забытых героях», «Мальчики и девочки военного времени», «Фестиваль дружбы» и др.</w:t>
      </w:r>
      <w:proofErr w:type="gramEnd"/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психологические и возрастные особенности наших воспитанников, я использую следующие формы и методы: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по родному городу (в краеведческий музей, по улицам города, к памятным историческим местам, к православным храмам);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 творческие дела («Праздник русской матрёшки» и др.);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праздники, посвящённые памятным датам (День Защитника Отечества, День Победы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устные журналы («Ист</w:t>
      </w:r>
      <w:r w:rsidR="00820BC6"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орические страницы нашего села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«Имена на табличках улиц», «Аллея славы»);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рисунков и поделок («Посмотри, как хорош край, в котором ты живёшь», «Город прошлого, настоящего и будущего», «Профессии наших родителей», «Ребята нашего двора»);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 и ко</w:t>
      </w:r>
      <w:r w:rsidR="00820BC6"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нкурсы («Знаешь ли ты свое село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?», «История родного края»</w:t>
      </w:r>
      <w:r w:rsidR="00820BC6"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«Профессии людей нашего села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»); конкурсы проектов («Зелёный наряд </w:t>
      </w:r>
      <w:r w:rsidR="00820BC6"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моего двора», «Как сделать село</w:t>
      </w: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чистым?», «Семейная летопись»);</w:t>
      </w:r>
    </w:p>
    <w:p w:rsid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 («Милосердие», «Забота»);</w:t>
      </w:r>
    </w:p>
    <w:p w:rsidR="00AC4A1B" w:rsidRPr="008E1918" w:rsidRDefault="00AC4A1B" w:rsidP="00AC4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proofErr w:type="gramStart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8E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 программы («Если армия сильна, непобедима и страна!»)</w:t>
      </w:r>
    </w:p>
    <w:p w:rsidR="00196B0E" w:rsidRPr="008E1918" w:rsidRDefault="00196B0E">
      <w:pPr>
        <w:rPr>
          <w:rFonts w:ascii="Times New Roman" w:hAnsi="Times New Roman" w:cs="Times New Roman"/>
          <w:sz w:val="28"/>
          <w:szCs w:val="28"/>
        </w:rPr>
      </w:pPr>
    </w:p>
    <w:sectPr w:rsidR="00196B0E" w:rsidRPr="008E1918" w:rsidSect="008E1918">
      <w:pgSz w:w="11906" w:h="16838"/>
      <w:pgMar w:top="851" w:right="707" w:bottom="284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C4A1B"/>
    <w:rsid w:val="00196B0E"/>
    <w:rsid w:val="004A0FEA"/>
    <w:rsid w:val="00820BC6"/>
    <w:rsid w:val="008E1918"/>
    <w:rsid w:val="0096291A"/>
    <w:rsid w:val="00AC4A1B"/>
    <w:rsid w:val="00D16B11"/>
    <w:rsid w:val="00D9741D"/>
    <w:rsid w:val="00EE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AC4A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A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C4A1B"/>
    <w:rPr>
      <w:color w:val="0000FF"/>
      <w:u w:val="single"/>
    </w:rPr>
  </w:style>
  <w:style w:type="character" w:customStyle="1" w:styleId="ukl-downloadadvertising">
    <w:name w:val="ukl-download__advertising"/>
    <w:basedOn w:val="a0"/>
    <w:rsid w:val="00AC4A1B"/>
  </w:style>
  <w:style w:type="character" w:styleId="a4">
    <w:name w:val="Strong"/>
    <w:basedOn w:val="a0"/>
    <w:uiPriority w:val="22"/>
    <w:qFormat/>
    <w:rsid w:val="00AC4A1B"/>
    <w:rPr>
      <w:b/>
      <w:bCs/>
    </w:rPr>
  </w:style>
  <w:style w:type="character" w:customStyle="1" w:styleId="international-start-minititle1">
    <w:name w:val="international-start-mini__title1"/>
    <w:basedOn w:val="a0"/>
    <w:rsid w:val="00AC4A1B"/>
    <w:rPr>
      <w:b/>
      <w:bCs/>
      <w:vanish w:val="0"/>
      <w:webHidden w:val="0"/>
      <w:color w:val="FFFF00"/>
      <w:sz w:val="61"/>
      <w:szCs w:val="61"/>
      <w:specVanish w:val="0"/>
    </w:rPr>
  </w:style>
  <w:style w:type="character" w:customStyle="1" w:styleId="international-start-minirequest1">
    <w:name w:val="international-start-mini__request1"/>
    <w:basedOn w:val="a0"/>
    <w:rsid w:val="00AC4A1B"/>
    <w:rPr>
      <w:color w:val="FFFFFF"/>
      <w:sz w:val="31"/>
      <w:szCs w:val="31"/>
    </w:rPr>
  </w:style>
  <w:style w:type="character" w:customStyle="1" w:styleId="international-start-miniitem">
    <w:name w:val="international-start-mini__item"/>
    <w:basedOn w:val="a0"/>
    <w:rsid w:val="00AC4A1B"/>
  </w:style>
  <w:style w:type="character" w:customStyle="1" w:styleId="international-start-minitext1">
    <w:name w:val="international-start-mini__text1"/>
    <w:basedOn w:val="a0"/>
    <w:rsid w:val="00AC4A1B"/>
    <w:rPr>
      <w:b/>
      <w:bCs/>
      <w:color w:val="FFFFFF"/>
      <w:sz w:val="28"/>
      <w:szCs w:val="28"/>
    </w:rPr>
  </w:style>
  <w:style w:type="character" w:customStyle="1" w:styleId="international-start-minipayment1">
    <w:name w:val="international-start-mini__payment1"/>
    <w:basedOn w:val="a0"/>
    <w:rsid w:val="00AC4A1B"/>
    <w:rPr>
      <w:b/>
      <w:bCs/>
      <w:color w:val="FFFFFF"/>
      <w:sz w:val="46"/>
      <w:szCs w:val="46"/>
    </w:rPr>
  </w:style>
  <w:style w:type="character" w:customStyle="1" w:styleId="international-start-minimore1">
    <w:name w:val="international-start-mini__more1"/>
    <w:basedOn w:val="a0"/>
    <w:rsid w:val="00AC4A1B"/>
  </w:style>
  <w:style w:type="paragraph" w:styleId="a5">
    <w:name w:val="Normal (Web)"/>
    <w:basedOn w:val="a"/>
    <w:uiPriority w:val="99"/>
    <w:semiHidden/>
    <w:unhideWhenUsed/>
    <w:rsid w:val="00AC4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E19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6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81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0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7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2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027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2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7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74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52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6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23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3342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2001-12-31T21:52:00Z</dcterms:created>
  <dcterms:modified xsi:type="dcterms:W3CDTF">2020-12-10T20:38:00Z</dcterms:modified>
</cp:coreProperties>
</file>