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1E" w:rsidRPr="004921E8" w:rsidRDefault="00F86B1E" w:rsidP="004921E8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4921E8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Внеклассное мероприятие на тему: "День единства народов Дагестана".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44"/>
          <w:szCs w:val="44"/>
          <w:lang w:eastAsia="ru-RU"/>
        </w:rPr>
        <w:t>МКОУ «Тидибская</w:t>
      </w:r>
      <w:r w:rsidRPr="004921E8">
        <w:rPr>
          <w:rFonts w:ascii="Times New Roman" w:hAnsi="Times New Roman"/>
          <w:b/>
          <w:bCs/>
          <w:sz w:val="44"/>
          <w:szCs w:val="44"/>
          <w:lang w:eastAsia="ru-RU"/>
        </w:rPr>
        <w:t xml:space="preserve"> СОШ</w:t>
      </w:r>
      <w:r>
        <w:rPr>
          <w:rFonts w:ascii="Times New Roman" w:hAnsi="Times New Roman"/>
          <w:b/>
          <w:bCs/>
          <w:sz w:val="44"/>
          <w:szCs w:val="44"/>
          <w:lang w:eastAsia="ru-RU"/>
        </w:rPr>
        <w:t xml:space="preserve"> им. Алиева И.М.</w:t>
      </w:r>
      <w:r w:rsidRPr="004921E8">
        <w:rPr>
          <w:rFonts w:ascii="Times New Roman" w:hAnsi="Times New Roman"/>
          <w:b/>
          <w:bCs/>
          <w:sz w:val="44"/>
          <w:szCs w:val="44"/>
          <w:lang w:eastAsia="ru-RU"/>
        </w:rPr>
        <w:t>»</w:t>
      </w:r>
    </w:p>
    <w:p w:rsidR="00F86B1E" w:rsidRPr="004921E8" w:rsidRDefault="00F86B1E" w:rsidP="004921E8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color w:val="FF00FF"/>
          <w:sz w:val="96"/>
          <w:szCs w:val="96"/>
          <w:lang w:eastAsia="ru-RU"/>
        </w:rPr>
        <w:t>на тему:</w:t>
      </w:r>
    </w:p>
    <w:p w:rsidR="00F86B1E" w:rsidRPr="004921E8" w:rsidRDefault="00F86B1E" w:rsidP="004921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color w:val="FF00FF"/>
          <w:sz w:val="96"/>
          <w:szCs w:val="96"/>
          <w:lang w:eastAsia="ru-RU"/>
        </w:rPr>
        <w:t>«День единства народов Дагестана»</w:t>
      </w:r>
    </w:p>
    <w:p w:rsidR="00F86B1E" w:rsidRPr="004921E8" w:rsidRDefault="00F86B1E" w:rsidP="004921E8">
      <w:pPr>
        <w:spacing w:before="100" w:beforeAutospacing="1"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86B1E" w:rsidRDefault="00F86B1E" w:rsidP="004921E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FF00FF"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color w:val="FF00FF"/>
          <w:sz w:val="48"/>
          <w:szCs w:val="48"/>
          <w:lang w:eastAsia="ru-RU"/>
        </w:rPr>
        <w:t>9</w:t>
      </w:r>
      <w:r w:rsidRPr="004921E8">
        <w:rPr>
          <w:rFonts w:ascii="Times New Roman" w:hAnsi="Times New Roman"/>
          <w:b/>
          <w:bCs/>
          <w:color w:val="FF00FF"/>
          <w:sz w:val="48"/>
          <w:szCs w:val="48"/>
          <w:lang w:eastAsia="ru-RU"/>
        </w:rPr>
        <w:t>-10 классы</w:t>
      </w:r>
    </w:p>
    <w:p w:rsidR="00F86B1E" w:rsidRPr="001A7272" w:rsidRDefault="00F86B1E" w:rsidP="001A727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993300"/>
          <w:sz w:val="28"/>
          <w:szCs w:val="28"/>
          <w:lang w:eastAsia="ru-RU"/>
        </w:rPr>
      </w:pPr>
      <w:r w:rsidRPr="006B1B1E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IMG-20191025-WA0063.jpg" style="width:464.25pt;height:261.75pt;visibility:visible">
            <v:imagedata r:id="rId4" o:title=""/>
          </v:shape>
        </w:pict>
      </w:r>
      <w:r>
        <w:rPr>
          <w:rFonts w:ascii="Times New Roman" w:hAnsi="Times New Roman"/>
          <w:b/>
          <w:bCs/>
          <w:color w:val="993300"/>
          <w:sz w:val="28"/>
          <w:szCs w:val="28"/>
          <w:lang w:eastAsia="ru-RU"/>
        </w:rPr>
        <w:t>Провела</w:t>
      </w:r>
      <w:bookmarkStart w:id="0" w:name="_GoBack"/>
      <w:bookmarkEnd w:id="0"/>
      <w:r w:rsidRPr="001A7272">
        <w:rPr>
          <w:rFonts w:ascii="Times New Roman" w:hAnsi="Times New Roman"/>
          <w:b/>
          <w:bCs/>
          <w:color w:val="993300"/>
          <w:sz w:val="28"/>
          <w:szCs w:val="28"/>
          <w:lang w:eastAsia="ru-RU"/>
        </w:rPr>
        <w:t xml:space="preserve"> учитель русского языка и литературы Абдулаева Патимат Магомедовна </w:t>
      </w:r>
      <w:r>
        <w:rPr>
          <w:rFonts w:ascii="Times New Roman" w:hAnsi="Times New Roman"/>
          <w:b/>
          <w:bCs/>
          <w:color w:val="993300"/>
          <w:sz w:val="28"/>
          <w:szCs w:val="28"/>
          <w:lang w:eastAsia="ru-RU"/>
        </w:rPr>
        <w:t xml:space="preserve">      </w:t>
      </w:r>
      <w:r w:rsidRPr="001A7272">
        <w:rPr>
          <w:rFonts w:ascii="Times New Roman" w:hAnsi="Times New Roman"/>
          <w:b/>
          <w:bCs/>
          <w:color w:val="993300"/>
          <w:sz w:val="28"/>
          <w:szCs w:val="28"/>
          <w:lang w:eastAsia="ru-RU"/>
        </w:rPr>
        <w:t xml:space="preserve"> 2019г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В целях воспитания учащихся на дагестанских традициях, в основе которых - равенство всех народов, дружба, взаимопомощь, солидарность, мир, в честь празднования Дня единства народов Дагестана, учрежденного Указом Президента Республики Дагестан от 6 июля 2011 г. №104 «О Дне единства народов Даге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стана», в нашей школе с 12 по 17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сентября проводились мероприятия и классные часы. </w:t>
      </w: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 школе был проведен открытый урок, посвященный ко Дню единства народов Дагестана. Дети сшили для кукол одежду разных национальностей и рассказали про обычаи, традиции этих народностей. В конце спели песни на родном языке. </w:t>
      </w: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Торжественная линейка началась с Гимна Дагестана </w:t>
      </w: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(Дети поют хором)</w:t>
      </w: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t>Горные реки к морю спешат.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Птицы к вершинам путь свой вершат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Ты мой очаг, ты моя колыбель,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Клятва моя — Дагестан.</w:t>
      </w: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t>Припев: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Тебе присягаю на верность свою,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Дышу я тобою, о тебе я пою.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Созвездье народов нашло здесь семью,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Мой малый народ, мой великий народ.</w:t>
      </w:r>
    </w:p>
    <w:p w:rsidR="00F86B1E" w:rsidRPr="004921E8" w:rsidRDefault="00F86B1E" w:rsidP="004921E8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t>Подвиг народов, братство и честь,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Здесь это было, здесь это есть.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Край наших предков, святыня моя!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Вместе с Россией всегда!</w:t>
      </w:r>
    </w:p>
    <w:p w:rsidR="00F86B1E" w:rsidRPr="004921E8" w:rsidRDefault="00F86B1E" w:rsidP="004921E8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t>Припев: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Тебе присягаю на верность свою,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Дышу я тобою, о тебе я пою.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Созвездье народов нашло здесь семью,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Мой малый народ, мой великий народ.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Дагестан.</w:t>
      </w:r>
    </w:p>
    <w:p w:rsidR="00F86B1E" w:rsidRPr="004921E8" w:rsidRDefault="00F86B1E" w:rsidP="004921E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t>Стоит также отметить, что в оригинальном стихотворении Расула Гамзатова, во втором куплете были иные слова:</w:t>
      </w:r>
    </w:p>
    <w:p w:rsidR="00F86B1E" w:rsidRPr="004921E8" w:rsidRDefault="00F86B1E" w:rsidP="004921E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t>Подвиг горцев, богатство и честь,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Здесь это было, здесь это есть.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Ты для меня как священный Коран</w:t>
      </w:r>
      <w:r w:rsidRPr="004921E8">
        <w:rPr>
          <w:rFonts w:ascii="Times New Roman" w:hAnsi="Times New Roman"/>
          <w:color w:val="414141"/>
          <w:sz w:val="24"/>
          <w:szCs w:val="24"/>
          <w:lang w:eastAsia="ru-RU"/>
        </w:rPr>
        <w:br/>
        <w:t>Клятва моя Дагестан.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Начала мероприятие 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Абдулаева П.М 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Она рассказала детям про Дагестан и дагестанцев. Детям было интересно, и слушали внимательно. 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Дагестан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F86B1E" w:rsidRPr="004921E8" w:rsidRDefault="00F86B1E" w:rsidP="004921E8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День единства народов Дагестана — праздник достаточно новый. Впервые он отмечался </w:t>
      </w:r>
      <w:hyperlink r:id="rId5" w:history="1">
        <w:r w:rsidRPr="004921E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ru-RU"/>
          </w:rPr>
          <w:t>15 сентября</w:t>
        </w:r>
      </w:hyperlink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2011 года.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 xml:space="preserve">События, к которым приурочен этот праздник, произошли в 1741 году. В середине 18 века великий иранский полководец Надир-шах во главе хорошо вооруженной 100-тысячной армии двинулся на Кавказ. Он намеревался двумя огромными колоннами пройти через Дербент, Кайтаг и шамхальство Тарковское на столицу Мехтулинского ханства Дженгутай с одной стороны и через Шах-Даг, Могу-даре, Кази-Кумух и Хунзах — с другой, чтобы в результате покорить весь Дагестан. 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 xml:space="preserve">Поначалу захватнические планы Надир-шаха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Андалала. Вторжение в город началось </w:t>
      </w:r>
      <w:hyperlink r:id="rId6" w:history="1">
        <w:r w:rsidRPr="004921E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ru-RU"/>
          </w:rPr>
          <w:t>12 сентября</w:t>
        </w:r>
      </w:hyperlink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1741 года. </w:t>
      </w:r>
    </w:p>
    <w:p w:rsidR="00F86B1E" w:rsidRPr="004921E8" w:rsidRDefault="00F86B1E" w:rsidP="004921E8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Тем временем дагестанцы, не желавшие быть порабощенными иноземным шахом, стали объединяться в Андалальской долине — в районе предполагаемого сражения, в месте под названием «Хициб». Как повествует народный эпос Дагестана, на борьбу с врагом собрались добровольцы со всех концов Аварии. Гидатлинцы, карахцы, чамалялльцы, багуляльцы, койсубулинцы массами вливались в боевые дружины, готовящиеся к тяжелому бою. С тыла противника пробивались в Андалал лакцы, лезгины, даргинцы, кумыки, табасаранцы, кубачинцы, джарские ополченцы.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Решающее сражение на территории Андалала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 xml:space="preserve">Андалальская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 Но память героев на несколько столетий была предана забвению. 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</w:t>
      </w:r>
      <w:hyperlink r:id="rId7" w:history="1">
        <w:r w:rsidRPr="004921E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ru-RU"/>
          </w:rPr>
          <w:t>6 июля</w:t>
        </w:r>
      </w:hyperlink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2011 года было постановлено отмечать его 15 сентября — в день, когда дагестанская армия повергла в бегство полчища Надир-шаха.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 xml:space="preserve">Сама республика Дагестан была образована </w:t>
      </w:r>
      <w:hyperlink r:id="rId8" w:history="1">
        <w:r w:rsidRPr="004921E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ru-RU"/>
          </w:rPr>
          <w:t>20 января</w:t>
        </w:r>
      </w:hyperlink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1921 года.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Калмыкия. В столице Дагестана — Махачкале — живут представители более 60 народностей.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В сам же праздник, уже традиционно, по всей республике проходят различные торжественные мероприятия, народные гуляния, концерты фольклорных коллективов, спортивные соревнования по национальным видам спорта, ярмарки и другие акции и мероприятия. Образовательные и научные учреждения к этому дню устраивают открытые уроки, исторические экспозиции, фото - и книжные выставки.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Наше село издавна славился богословами, учеными-алимами. Большими уважением и авторитетом в Дагестане и в Северо-кавказских республиках пользовались ученые-арабисты ГIабдулхIамид и Давудил МухIамад, у которых училась основная масса нынешней молодежи-арабистов Дагестана. 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В нашей школе есть выпускники, о которых мы с гордостью говорим: они окончили школу с отличием.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Дагестан с древних времен притягивал внимание завоевателей. За право владения этой суровой, но прекрасной землей несколько тысячелетий боролись римляне и гунны, арабы и хазары, турки и монголо-татары. Наши предки грудью вставали на защиту родного края. 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В 1741г. дагестанцами была разгромлена иранская армия во главе с Надыр-шахом, который хотел завоевать дагестанскую территорию. Как известно, его идеи закончились полным провалом. В ходе этой войны был сломлен хребет иранской военной мощи. Это было началом конца иранской армии и самого Надир-шаха, который вскоре и наступил. Дагестанцы победили, благодаря дружбы народов, их мужеству, сплоченности.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Мужество и храбрость дагестанцы проявили и в 1999 г., когда на территорию Дагестана вторглись бандформирования с соседней Чечни. Все дагестанцы в один голос заявили о готовности защищать свою родную землю. По всему Дагестану были созданы народные ополчения. Патриотизмом многонационального народа Дагестана, дружбой и сплоченностью людей разных национальностей, готовых отстоять свою Родину, восхищались и далеко за пределами нашей страны. В этой войне победили именно дружба и сплоченность многонационального народа Дагестана. История сохранила имена легендарных героев, эти события отразились в героическом эпосе нашего народа.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Очень много дагестанцев погибло в Великую Отечественную войну, в том числе, и из нашего села. Дагестанские орлы на фронтах Великой Отечественной войны проявляли мужество, храбрость и отвагу. 58 дагестанцев получили высокое звание Героев Советского Союза, а другим орденам и медалям просто нет числа.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Только с нашего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маленького села не вернулось 33 человека.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Дагестанцы показали себя не только на войне, но и на трудовом фронте. Жители Дагестана – это очень трудолюбивый, сплоченный народ. Свое трудолюбие они особенно показали в первые послевоенные годы, когда восстанавливали разрушенное войной народное хозяйство.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И сегодня жители нашего Дагестана в разных точках России принимают активное участие в жизни общества и государства.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1: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Дагестан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– Эй, Дагестан, откликнись, где ты есть?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– Я здесь.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здесь, на этих серых скалах,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Свои усы кручу, как мне пристало.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здесь!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– Эй, Дагестан, откликнись, где ты есть?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– Я здесь!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в поле, словно сноп пшеницы,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Лежу, и солнце надо мной лучится.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здесь!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– Эй, Дагестан, куда ты держишь путь?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– Иду я вдаль с открытою душою.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Хоть сам я мал, хочу найти большое,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в этом суть!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(Р. Гамзатов). 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У каждого человека есть свой заветный уголок на земле, для дагестанцев это, прежде всего, Дагестан, любовь к которому остается навсегда. Эту любовь мы впитываем с молоком матери и любовью отца, с советами мудрого аксакала и красотой гор, окружающих нас.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2: Горцы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Стихи слагали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стихотворцы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 высях гор,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но ни один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 знал,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насколько выше горцы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Своих подоблачных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вершин.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вглядываюсь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 даль столетий,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Мне кажется,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что – дети гор –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Возникли мы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 белом свете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Намного раньше этих гор.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Взирая долго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исподлобья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 древних горцев,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чуждых зла,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По образу их и подобью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Природа горы создала.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Она судила и рядила,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Пока решила, наконец –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глыбы гор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нагромоздила,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Взяв горский дух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за образец.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 потому ль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вершины птичьи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 небесный тянутся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простор,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Что сила горцев,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их величье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Воплощены в идее гор.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 потому ль,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как горцы, горы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Стояли гордо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сто веков,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Перед врагом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перед горем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 опустив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седых голов.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По лицам гор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лишь в день погожий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Стекают слезы талых вод.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От счастья плачет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горец тоже,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А в час печали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слез не льет.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Там, в этих высях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первозданных,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 снегах,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 тронутых досель,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Вместилась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чистота горянок –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Орлиц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подоблачных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земель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где мы только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 бывали,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А горы оставались тут,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Они нас ждали,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ждали, ждали,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Как воинов горянки ждут.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Гордитесь, горы,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высотою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красотою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без прикрас.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Как ты, Кавказ,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горды тобою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тем,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что ты похож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 нас.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(Танзиля Зумакулова).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Ведущая: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Граждан нашей страны объединяет патриотизм. Патриот тот, кто любит свое Отечество, предан своему народу, Родине. Дагестанцы мужественно сражались в годы Великой Отечественной войны, защищая Родину, заслужив 58 высоких государственных наград, почетных званий Героев Советского Союза и России!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А когда в 1999 году в Дагестан вторглись бандформирования, дагестанский народ оказал врагу решительное сопротивление, доказав, что ничего нет дороже родной земли.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2: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Когда бы я забыл, откуда родом,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Когда б Отчизне изменил своей,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Тогда земля мне стала б черным гробом,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А небо – черной крышкою над ней.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Когда бы предал я друзей надежных,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За личное спокойствие дрожа,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Меня, как тот клинок в истлевших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ножнах,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Разъела бы раскаяния ржа.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Когда бы я, гонясь за легкой славой,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Забыл с народом кровное родство,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Покрыло бы меня, как смертный саван,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Отцовское проклятие его.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(Ю. Хаппалаев).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Ведущая: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На протяжении столетий в Дагестане традиции передавались из поколения в поколение, постоянно дополнялись все новыми деталями, обретали новое звучание и смысл, и вместе с тем оставались священными.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Дружба, кунак, для нас, дагестанцев это святое слово, и назначение и цену истинной дружбе хорошо знают у нас.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Гость для горца, как звезда в зените,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Только в горы, помните о том,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Вы с собой оружье не берите,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Встретят вас и хлебом и вином.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Ведущая: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Святые узы дружбы и куначества связывают нас издревле. Недаром в Дагестане говорят: «Друг, мой дом – это твой дом, наш праздник – это и ваш праздник».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 детства в Дагестане учат держать свое слово,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 этом достоинство дагестанцев и их честь.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Как кинжал было острым слово,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Как могучий Каспий, глубоким,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Как седой Шалбуздаг, высоким,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Чистым, как небес полотно.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Горе друга смирить могло,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Преграждало врагу дорогу.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Было нежно, сурово, строго...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Как любили его светло.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(А. Кардаш).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В Дагестане свято уважение к старшим, почитание аксакалов, помощь землякам, любовь и сострадание к ближнему.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1: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Есть в горах у нас такой закон,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Есть обычай, свято чтимый всеми: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Тем мудрее кажется мне он,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Чем быстрее пролетает время.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Обратятся старшие ли к младшим,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Младшие ли к старшим подойдут,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Солнце начинает греть иначе,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Звезды по-иному свет свой льют.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Старшему поклон отвесят низкий: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«Здравствуй, брат отца!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счастлив будь».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Женщину – сестрою материнской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Назовут, ей уступая путь.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Повстречается джигит-ровесник,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Говорит в дороге: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«Здравствуй, брат!»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Девушке, воспетой в горских песнях: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«Добрый день, сестренка!» – говорят.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Если старший младших встретил где-то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 поле, на вершине ли горы,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Скажет: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«Здравствуй, брата сын!» – в ответ он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Или молвит: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«Здравствуй, дочь сестры!»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Мир огромный, с множеством обличий,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Восприми с любовью, без труда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Дагестанских гор моих обычай,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Если хочешь здравствовать всегда!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(Г.-Б. Багандов).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Чтец 2: </w:t>
      </w:r>
      <w:r w:rsidRPr="004921E8">
        <w:rPr>
          <w:rFonts w:ascii="Times New Roman" w:hAnsi="Times New Roman"/>
          <w:sz w:val="24"/>
          <w:szCs w:val="24"/>
          <w:lang w:eastAsia="ru-RU"/>
        </w:rPr>
        <w:t>Мне книг таких не завещали предки,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 которых бы прочла законы гор.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Но лишь о них заходит разговор,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вижу вас,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Соседи и соседки.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вижу жар из очага –</w:t>
      </w: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Из рук и в руки.</w:t>
      </w: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вижу, как идет мука –</w:t>
      </w: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Из рук и в руки.</w:t>
      </w: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с хмелем свадебный сосуд –</w:t>
      </w:r>
    </w:p>
    <w:p w:rsidR="00F86B1E" w:rsidRPr="004921E8" w:rsidRDefault="00F86B1E" w:rsidP="004921E8">
      <w:pPr>
        <w:spacing w:before="100" w:beforeAutospacing="1" w:after="100" w:afterAutospacing="1" w:line="245" w:lineRule="atLeast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Из рук и в руки.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как умершего несут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Соседей руки.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1: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Душа у горцев – меч,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Когда враги придут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Душа у них – ковер,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Когда друзья придут.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Вот каковы законы наших гор,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Давным-давно известные в народе.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 xml:space="preserve">Они не в книгах, </w:t>
      </w:r>
      <w:r w:rsidRPr="004921E8">
        <w:rPr>
          <w:rFonts w:ascii="Times New Roman" w:hAnsi="Times New Roman"/>
          <w:sz w:val="24"/>
          <w:szCs w:val="24"/>
          <w:lang w:eastAsia="ru-RU"/>
        </w:rPr>
        <w:br/>
        <w:t>А в самой природе.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Законы гор не включены в тома, –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каждый раз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Диктует кровь сама.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(Ф. Алиева).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: Исстари так повелось у нас в </w:t>
      </w:r>
      <w:hyperlink r:id="rId9" w:history="1">
        <w:r w:rsidRPr="004921E8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Дагестане</w:t>
        </w:r>
      </w:hyperlink>
      <w:r w:rsidRPr="004921E8">
        <w:rPr>
          <w:rFonts w:ascii="Times New Roman" w:hAnsi="Times New Roman"/>
          <w:sz w:val="24"/>
          <w:szCs w:val="24"/>
          <w:lang w:eastAsia="ru-RU"/>
        </w:rPr>
        <w:t>, что высшим органом независимого джамаата было общее собрание сельчан. Ему принадлежали вся полнота законодательной власти, права судебного и распорядительных органов сельского общества. Джамаат выступал как единое юридическое лицо, обладающее правами на свою землю.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Ведущая: </w:t>
      </w:r>
      <w:r w:rsidRPr="004921E8">
        <w:rPr>
          <w:rFonts w:ascii="Times New Roman" w:hAnsi="Times New Roman"/>
          <w:sz w:val="24"/>
          <w:szCs w:val="24"/>
          <w:lang w:eastAsia="ru-RU"/>
        </w:rPr>
        <w:t>Людям, пользующимся авторитетом и имеющим личные заслуги, поручалось руководить джамаатом. Любой спор здесь разрешался сообща, в кругу уважаемых людей.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</w:t>
      </w:r>
      <w:r w:rsidRPr="004921E8">
        <w:rPr>
          <w:rFonts w:ascii="Times New Roman" w:hAnsi="Times New Roman"/>
          <w:sz w:val="24"/>
          <w:szCs w:val="24"/>
          <w:lang w:eastAsia="ru-RU"/>
        </w:rPr>
        <w:t>: Силы джамаата держалось на внутреннем единстве его людей. Главная забота – поддержание мира и порядка. Одна из заповедей адатского права джамаата гласит: «Лишь тот ценен, кто соблюдает порядок. У того, кто принимает порядок, у того приумножатся богатства».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Ведущая</w:t>
      </w:r>
      <w:r w:rsidRPr="004921E8">
        <w:rPr>
          <w:rFonts w:ascii="Times New Roman" w:hAnsi="Times New Roman"/>
          <w:sz w:val="24"/>
          <w:szCs w:val="24"/>
          <w:lang w:eastAsia="ru-RU"/>
        </w:rPr>
        <w:t>: Джамааты собирались посередине аульской площади или вблизи мечети. Считалось, что именно здесь взрослеют, умнеют, становятся настоящими людьми, именно здесь познают существовавший в старину Кодекс горских законов.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2: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Пусть никогда не гаснет наш очаг, –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Сказал нам старший брат, прощаясь с нами.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Очаг наш цел. Светло в его лучах,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Но боль утраты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Все острей с годами.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Ушел навек, сжимая автомат,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смертью смерть поправ во имя жизни,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вот стоит он – бронзовый солдат,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 постаменте служит вновь Отчизне.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…Раскрыты книги на его столе,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 той комнате, где не успел прочесть их,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жизнь его и смерть – все на земле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Нам говорит о доблести и чести.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разве может превратиться в прах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Тот,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Кто Отчизну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Защитил от праха?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Пусть никогда не гаснет наш очаг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наши дети не узнают страха.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(Б. Салимов).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1: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В том нет ни выдумки, ни лести,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Что люди горской стороны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От века были чувством чести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мудростью наделены.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Их горы этим одаряли,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Была их вера крепче стали,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зря на ветер не бросали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Слов необдуманных они.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до конца благое дело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Без шума доводить умело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Они привыкли искони.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Трудились, не щадя усилий,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Преградам всем наперекор.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Тесали камни, возводили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Себе жилье на спине гор.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не молились о подмоге,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полагались не на «вдруг»,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А выносливые ноги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навык мускулистых рук.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 понял наши горы глубоко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Тот, кто решил,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Что жить в горах легко.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От маленького камешка в лощине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До снеговой папахи на вершине –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Всегда от горца требует гора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Закалки, и смекалки, и добра.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(Ф. Алиева).</w:t>
      </w: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Наша история, история Дагестана пережила всякое: бывали катастрофические разрушительные нашествия и насильственное расчленение Страны гор, гибель огромных людских масс от меча иноземцев, эпидемий, голода и многолетние внутренние междоусобицы, политическая раздробленность.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Случалось, наших предков горцев разделяла принадлежность к разным религиям. Бывали междоусобные столкновения разных горских княжеств и джамаатов, подчас в союзе с внешними силами. Но история наша не знает ни одного случая борьбы, выступления одной горской народности против другой.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Ведущая: </w:t>
      </w:r>
      <w:r w:rsidRPr="004921E8">
        <w:rPr>
          <w:rFonts w:ascii="Times New Roman" w:hAnsi="Times New Roman"/>
          <w:sz w:val="24"/>
          <w:szCs w:val="24"/>
          <w:lang w:eastAsia="ru-RU"/>
        </w:rPr>
        <w:t>Использование розни историческим противником – явление не новое. Удавалось иногда столкнуть горцев с их соседями, эксплуатируя религиозные различия. Известны примеры использования феодальной и племенной раздробленности, местных особенностей и разногласий, но не бывало случаев розни по национальному признаку.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Явление это примечательное. Оно выделяет Дагестан из общего ряда событий древности и средневековья на Кавказе. Такая особенность нашего края не случайна. Это тысячелетняя история его развития.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Ведущая: </w:t>
      </w:r>
      <w:r w:rsidRPr="004921E8">
        <w:rPr>
          <w:rFonts w:ascii="Times New Roman" w:hAnsi="Times New Roman"/>
          <w:sz w:val="24"/>
          <w:szCs w:val="24"/>
          <w:lang w:eastAsia="ru-RU"/>
        </w:rPr>
        <w:t>История и этнография свидетельствуют о постоянном сотрудничестве наших предков, их непрерывном многостороннем обмене, накоплении и шлифовке целого набора приемов посредничества, арбитража, способов разрешения больших и малых конфликтов.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Именно поэтому ни междоусобицы, ни кровомщения, ни другие «исторические ужасы» не смогли разделить Дагестан – уникальное историко-культурное единство, бытовавшее тысячелетиями, без какой-либо централизованной государственной власти.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Ведущая: </w:t>
      </w:r>
      <w:r w:rsidRPr="004921E8">
        <w:rPr>
          <w:rFonts w:ascii="Times New Roman" w:hAnsi="Times New Roman"/>
          <w:sz w:val="24"/>
          <w:szCs w:val="24"/>
          <w:lang w:eastAsia="ru-RU"/>
        </w:rPr>
        <w:t>На традициях единения держится наша «малая родина». Такой тесный союз разных народностей и языковых групп является гордостью Дагестана: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2: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Будь русский ты, кумык или лезгин,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Но вместе мы, друзья народ один.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И, как Отчизны – матери сыны,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Мы делу общему навек верны.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(А. В. Сулейманов).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 верой в Всевышнего, с клятвою Родине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Мы под знамена Свободы встаем!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Ни перед кем головы не преклоним!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 нашей земли никуда не уйдем!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Нет – оккупантам! Нет чужеземцам!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Воля – народная – их покарать!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Болью и гневом наполнено сердце!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Наш Дагестан – и ни шагу назад!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(К. Исрапилова).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1: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Что – дерево, когда оно одно?!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Его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Минуют стаи птиц,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Садовник не лелеет,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Его не гнут плоды.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Но тяжелее,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Чем одиноким быть, –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Нет ничего.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Ведущая: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А вот когда деревья вместе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когда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Зовут их не деревьями, а садом,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Тогда и птицы здесь ведут рулады,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А садовод ручьи ведет сюда.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А человек – один – сам по себе –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Соломинка, что ветерком влекома.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Но не подвластны ветру никакому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Соломинки, что собраны в снопе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2: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Да, плохо одиночке на земле.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Он – камушек, для ветра невесомый.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Но камешек – могуч, когда спрессован,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Как и другие камушки, в скале!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Горянка: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В стране моей тысячи речек,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Несчетные тысячи гор,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сто языков и наречий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Согласный ведут разговор.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Джигит: </w:t>
      </w:r>
      <w:r w:rsidRPr="004921E8">
        <w:rPr>
          <w:rFonts w:ascii="Times New Roman" w:hAnsi="Times New Roman"/>
          <w:sz w:val="24"/>
          <w:szCs w:val="24"/>
          <w:lang w:eastAsia="ru-RU"/>
        </w:rPr>
        <w:t>И звуки баяна, чонгура –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Согласья прекрасного звук,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Вот брат мой – потомок «гяура»,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Вот брат – «правоверного» внук.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Ведущий: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Я может, в любви тебе редко клянусь,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 ново любить, но и клясться не ново,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молча люблю, потому, что боюсь: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Поблекнет стократ повторенное слово.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Джигит: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В наследство для воли и силы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Мне отчие горы даны,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Горжусь, я – наследник России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всей необъятной страны!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sz w:val="24"/>
          <w:szCs w:val="24"/>
          <w:lang w:eastAsia="ru-RU"/>
        </w:rPr>
        <w:t>Чтец 1:</w:t>
      </w:r>
      <w:r w:rsidRPr="004921E8">
        <w:rPr>
          <w:rFonts w:ascii="Times New Roman" w:hAnsi="Times New Roman"/>
          <w:sz w:val="24"/>
          <w:szCs w:val="24"/>
          <w:lang w:eastAsia="ru-RU"/>
        </w:rPr>
        <w:t xml:space="preserve"> Пусть дружба навеки скрепит наш союз,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Живем по достоинству чести.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Никто не разрушит священных тех уз,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Когда мы в содружестве, вместе!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Мне ль тебе, Дагестан мой былинный,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Не молиться,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Тебя ль не любить,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Мне ль в станице твоей журавлиной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Отколовшейся птицею быть?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Дагестан, все, что люди мне дали,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по чести с тобой разделю,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Я свои ордена и медали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На вершины твои приколю.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Посвящу тебе звонкие гимны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слова, превращенные в стих,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Только бурку лесов подари мне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sz w:val="24"/>
          <w:szCs w:val="24"/>
          <w:lang w:eastAsia="ru-RU"/>
        </w:rPr>
        <w:t>И папаху вершин снеговых!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(Р. Гамзатов)</w:t>
      </w:r>
    </w:p>
    <w:p w:rsidR="00F86B1E" w:rsidRPr="004921E8" w:rsidRDefault="00F86B1E" w:rsidP="004921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21E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Инсценировка «У родника» (показывают ученики 9 и 10 кл)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Два путника остановились на окраине одного горного аула у родника. Напились, умылись, отдохнули. Уходя, старший путник сказал: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- Должно быть, хороший народ в этом ауле. Спасибо им.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- С чего это ты взял?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 xml:space="preserve">- Родник в порядке, в чистоте держат. 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(повернувшись к зрителям)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- Недаром в Дагестане говорят: «Очаг – это сердце дома, а родник – сердце аула».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- Слава тем, кто воспеть по достоинству смог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И очаг и родник – два великих начала.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Трижды слава, кто сам хоть лучину зажег,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У кого под лопатой вода зажурчала.</w:t>
      </w:r>
    </w:p>
    <w:p w:rsidR="00F86B1E" w:rsidRDefault="00F86B1E" w:rsidP="004921E8">
      <w:pPr>
        <w:spacing w:before="100" w:beforeAutospacing="1" w:after="24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t>У нашего народа не только золотое сердце, но и золотые руки. Широко за пределами Дагестана известны изделия кубачинских мастеров, балхарские кувшины, табасаранские ковры, унцукульские изделия, андийские бурки, левашинские папахи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Исключительно велики достижения народов Дагестана в развитии культуры. Народ, который много веков не имел своей письменности, народ, который только в ХХ веке начал борьбу с неграмотностью, именно этот народ смог дойти до высот, известных всему миру.</w:t>
      </w:r>
      <w:r w:rsidRPr="004921E8">
        <w:rPr>
          <w:rFonts w:ascii="Times New Roman" w:hAnsi="Times New Roman"/>
          <w:i/>
          <w:iCs/>
          <w:sz w:val="24"/>
          <w:szCs w:val="24"/>
          <w:lang w:eastAsia="ru-RU"/>
        </w:rPr>
        <w:br/>
        <w:t>Культуру Дагестана и России связывают давние традиции. Русский язык стал языком межнационального общения народов Дагестана и, по признанию Расула Гамзатова, открыл многим горцам путь из маленького Дагестана в огромный мир. Поэтому каждый дагестанец всегда помнит: наш малый, горячо</w:t>
      </w:r>
    </w:p>
    <w:p w:rsidR="00F86B1E" w:rsidRPr="00511656" w:rsidRDefault="00F86B1E" w:rsidP="00511656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1B1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" o:spid="_x0000_i1026" type="#_x0000_t75" alt="IMG-20191025-WA0069.jpg" style="width:464.25pt;height:261.75pt;visibility:visible">
            <v:imagedata r:id="rId10" o:title=""/>
          </v:shape>
        </w:pict>
      </w:r>
    </w:p>
    <w:sectPr w:rsidR="00F86B1E" w:rsidRPr="00511656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1E8"/>
    <w:rsid w:val="00196B0E"/>
    <w:rsid w:val="001A7272"/>
    <w:rsid w:val="00330F70"/>
    <w:rsid w:val="004921E8"/>
    <w:rsid w:val="004B35C3"/>
    <w:rsid w:val="00511656"/>
    <w:rsid w:val="006B1B1E"/>
    <w:rsid w:val="007049D6"/>
    <w:rsid w:val="007F3B6F"/>
    <w:rsid w:val="008752D7"/>
    <w:rsid w:val="00F86B1E"/>
    <w:rsid w:val="00FE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0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92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21E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4921E8"/>
    <w:rPr>
      <w:rFonts w:cs="Times New Roman"/>
      <w:color w:val="0000FF"/>
      <w:u w:val="single"/>
    </w:rPr>
  </w:style>
  <w:style w:type="character" w:customStyle="1" w:styleId="ukl-downloadadvertising">
    <w:name w:val="ukl-download__advertising"/>
    <w:basedOn w:val="DefaultParagraphFont"/>
    <w:uiPriority w:val="99"/>
    <w:rsid w:val="004921E8"/>
    <w:rPr>
      <w:rFonts w:cs="Times New Roman"/>
    </w:rPr>
  </w:style>
  <w:style w:type="character" w:styleId="Strong">
    <w:name w:val="Strong"/>
    <w:basedOn w:val="DefaultParagraphFont"/>
    <w:uiPriority w:val="99"/>
    <w:qFormat/>
    <w:rsid w:val="004921E8"/>
    <w:rPr>
      <w:rFonts w:cs="Times New Roman"/>
      <w:b/>
      <w:bCs/>
    </w:rPr>
  </w:style>
  <w:style w:type="paragraph" w:customStyle="1" w:styleId="art-minisubtitle1">
    <w:name w:val="art-mini__subtitle1"/>
    <w:basedOn w:val="Normal"/>
    <w:uiPriority w:val="99"/>
    <w:rsid w:val="004921E8"/>
    <w:pPr>
      <w:spacing w:before="100" w:beforeAutospacing="1" w:after="0" w:line="705" w:lineRule="atLeast"/>
    </w:pPr>
    <w:rPr>
      <w:rFonts w:ascii="Times New Roman" w:eastAsia="Times New Roman" w:hAnsi="Times New Roman"/>
      <w:b/>
      <w:bCs/>
      <w:caps/>
      <w:color w:val="FFFFFF"/>
      <w:sz w:val="58"/>
      <w:szCs w:val="58"/>
      <w:lang w:eastAsia="ru-RU"/>
    </w:rPr>
  </w:style>
  <w:style w:type="paragraph" w:customStyle="1" w:styleId="art-minititle1">
    <w:name w:val="art-mini__title1"/>
    <w:basedOn w:val="Normal"/>
    <w:uiPriority w:val="99"/>
    <w:rsid w:val="004921E8"/>
    <w:pPr>
      <w:spacing w:after="153" w:line="613" w:lineRule="atLeast"/>
    </w:pPr>
    <w:rPr>
      <w:rFonts w:ascii="Times New Roman" w:eastAsia="Times New Roman" w:hAnsi="Times New Roman"/>
      <w:b/>
      <w:bCs/>
      <w:caps/>
      <w:color w:val="FEF43F"/>
      <w:sz w:val="46"/>
      <w:szCs w:val="46"/>
      <w:lang w:eastAsia="ru-RU"/>
    </w:rPr>
  </w:style>
  <w:style w:type="paragraph" w:styleId="NormalWeb">
    <w:name w:val="Normal (Web)"/>
    <w:basedOn w:val="Normal"/>
    <w:uiPriority w:val="99"/>
    <w:semiHidden/>
    <w:rsid w:val="004921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A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7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0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3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03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0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0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03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03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0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03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03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03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03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0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03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calend.ru%2Fday%2F1-20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www.calend.ru%2Fday%2F7-6%2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calend.ru%2Fday%2F9-12%2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%3A%2F%2Fwww.calend.ru%2Fday%2F9-15%2F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http%3A%2F%2Fwww.pandia.ru%2Ftext%2Fcategory%2Fdagestan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18</Pages>
  <Words>3144</Words>
  <Characters>17925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ТСОШ</cp:lastModifiedBy>
  <cp:revision>7</cp:revision>
  <dcterms:created xsi:type="dcterms:W3CDTF">2001-12-31T21:14:00Z</dcterms:created>
  <dcterms:modified xsi:type="dcterms:W3CDTF">2019-10-25T08:32:00Z</dcterms:modified>
</cp:coreProperties>
</file>